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D3C3" w14:textId="77777777" w:rsidR="00AE0C3C" w:rsidRPr="00D43A58" w:rsidRDefault="00D87F5E">
      <w:pPr>
        <w:jc w:val="center"/>
        <w:rPr>
          <w:sz w:val="22"/>
        </w:rPr>
      </w:pPr>
      <w:r w:rsidRPr="00D43A58">
        <w:rPr>
          <w:noProof/>
          <w:sz w:val="22"/>
          <w:lang w:val="en-CA" w:eastAsia="en-CA"/>
        </w:rPr>
        <w:drawing>
          <wp:inline distT="0" distB="0" distL="0" distR="0" wp14:anchorId="401ED405" wp14:editId="6B981213">
            <wp:extent cx="771525" cy="667431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0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27" cy="67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D6EB7" w14:textId="77777777" w:rsidR="006401B9" w:rsidRPr="00D43A58" w:rsidRDefault="006401B9" w:rsidP="006401B9">
      <w:pPr>
        <w:widowControl w:val="0"/>
        <w:spacing w:before="8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The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Education</w:t>
      </w:r>
      <w:r w:rsidRPr="00D43A58">
        <w:rPr>
          <w:rFonts w:eastAsia="Calibri"/>
          <w:b/>
          <w:color w:val="auto"/>
          <w:spacing w:val="-16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</w:t>
      </w:r>
    </w:p>
    <w:p w14:paraId="75FD6899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School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District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No.5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(Southeast</w:t>
      </w:r>
      <w:r w:rsidRPr="00D43A58">
        <w:rPr>
          <w:rFonts w:eastAsia="Calibri"/>
          <w:b/>
          <w:color w:val="auto"/>
          <w:spacing w:val="-23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Kootenay)</w:t>
      </w:r>
    </w:p>
    <w:p w14:paraId="15A2BB2F" w14:textId="77777777" w:rsidR="006401B9" w:rsidRPr="00D43A58" w:rsidRDefault="006401B9" w:rsidP="006401B9">
      <w:pPr>
        <w:widowControl w:val="0"/>
        <w:spacing w:before="77" w:after="0" w:line="240" w:lineRule="auto"/>
        <w:ind w:left="2106" w:right="2443"/>
        <w:jc w:val="center"/>
        <w:rPr>
          <w:color w:val="auto"/>
          <w:sz w:val="22"/>
        </w:rPr>
      </w:pPr>
      <w:r w:rsidRPr="00D43A58">
        <w:rPr>
          <w:rFonts w:eastAsia="Calibri"/>
          <w:b/>
          <w:color w:val="auto"/>
          <w:sz w:val="22"/>
        </w:rPr>
        <w:t>MINUTES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-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ADVOCACY/EDUCATION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COMMITTEE</w:t>
      </w:r>
      <w:r w:rsidRPr="00D43A58">
        <w:rPr>
          <w:rFonts w:eastAsia="Calibri"/>
          <w:b/>
          <w:color w:val="auto"/>
          <w:spacing w:val="-18"/>
          <w:sz w:val="22"/>
        </w:rPr>
        <w:t xml:space="preserve"> </w:t>
      </w:r>
      <w:r w:rsidRPr="00D43A58">
        <w:rPr>
          <w:rFonts w:eastAsia="Calibri"/>
          <w:b/>
          <w:color w:val="auto"/>
          <w:sz w:val="22"/>
        </w:rPr>
        <w:t>MEETING</w:t>
      </w:r>
    </w:p>
    <w:p w14:paraId="1EF3A875" w14:textId="77777777" w:rsidR="006401B9" w:rsidRPr="00D43A58" w:rsidRDefault="006401B9" w:rsidP="006401B9">
      <w:pPr>
        <w:widowControl w:val="0"/>
        <w:spacing w:after="0" w:line="240" w:lineRule="auto"/>
        <w:rPr>
          <w:color w:val="auto"/>
          <w:sz w:val="22"/>
        </w:rPr>
      </w:pPr>
    </w:p>
    <w:p w14:paraId="049254B1" w14:textId="41CDE344" w:rsidR="006401B9" w:rsidRPr="00D43A58" w:rsidRDefault="00EB79B6" w:rsidP="006401B9">
      <w:pPr>
        <w:widowControl w:val="0"/>
        <w:spacing w:before="72" w:after="0" w:line="240" w:lineRule="auto"/>
        <w:ind w:left="-180"/>
        <w:jc w:val="center"/>
        <w:rPr>
          <w:color w:val="auto"/>
          <w:sz w:val="22"/>
        </w:rPr>
      </w:pPr>
      <w:r>
        <w:rPr>
          <w:rFonts w:eastAsia="Calibri"/>
          <w:b/>
          <w:color w:val="auto"/>
          <w:sz w:val="22"/>
        </w:rPr>
        <w:t>September 23</w:t>
      </w:r>
      <w:r w:rsidR="00E44D65">
        <w:rPr>
          <w:rFonts w:eastAsia="Calibri"/>
          <w:b/>
          <w:color w:val="auto"/>
          <w:sz w:val="22"/>
        </w:rPr>
        <w:t xml:space="preserve">, </w:t>
      </w:r>
      <w:r w:rsidR="001C0FC0">
        <w:rPr>
          <w:rFonts w:eastAsia="Calibri"/>
          <w:b/>
          <w:color w:val="auto"/>
          <w:sz w:val="22"/>
        </w:rPr>
        <w:t>2019</w:t>
      </w:r>
      <w:r w:rsidR="006401B9" w:rsidRPr="00D43A58">
        <w:rPr>
          <w:rFonts w:eastAsia="Calibri"/>
          <w:b/>
          <w:color w:val="auto"/>
          <w:sz w:val="22"/>
        </w:rPr>
        <w:t xml:space="preserve">  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9:30</w:t>
      </w:r>
      <w:r w:rsidR="006401B9" w:rsidRPr="00D43A58">
        <w:rPr>
          <w:rFonts w:eastAsia="Calibri"/>
          <w:b/>
          <w:color w:val="auto"/>
          <w:spacing w:val="-23"/>
          <w:sz w:val="22"/>
        </w:rPr>
        <w:t xml:space="preserve"> </w:t>
      </w:r>
      <w:r w:rsidR="006401B9" w:rsidRPr="00D43A58">
        <w:rPr>
          <w:rFonts w:eastAsia="Calibri"/>
          <w:b/>
          <w:color w:val="auto"/>
          <w:sz w:val="22"/>
        </w:rPr>
        <w:t>a.m.</w:t>
      </w:r>
    </w:p>
    <w:p w14:paraId="7CC7C903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center"/>
        <w:rPr>
          <w:rFonts w:eastAsia="Calibri"/>
          <w:b/>
          <w:color w:val="auto"/>
          <w:w w:val="95"/>
          <w:sz w:val="22"/>
        </w:rPr>
      </w:pPr>
      <w:r w:rsidRPr="00D43A58">
        <w:rPr>
          <w:rFonts w:eastAsia="Calibri"/>
          <w:b/>
          <w:color w:val="auto"/>
          <w:w w:val="95"/>
          <w:sz w:val="22"/>
        </w:rPr>
        <w:t>Board</w:t>
      </w:r>
      <w:r w:rsidRPr="00D43A58">
        <w:rPr>
          <w:rFonts w:eastAsia="Calibri"/>
          <w:b/>
          <w:color w:val="auto"/>
          <w:spacing w:val="-34"/>
          <w:w w:val="95"/>
          <w:sz w:val="22"/>
        </w:rPr>
        <w:t xml:space="preserve"> </w:t>
      </w:r>
      <w:r w:rsidRPr="00D43A58">
        <w:rPr>
          <w:rFonts w:eastAsia="Calibri"/>
          <w:b/>
          <w:color w:val="auto"/>
          <w:w w:val="95"/>
          <w:sz w:val="22"/>
        </w:rPr>
        <w:t>Office</w:t>
      </w:r>
    </w:p>
    <w:p w14:paraId="17777992" w14:textId="77777777" w:rsidR="006401B9" w:rsidRPr="00D43A58" w:rsidRDefault="006401B9" w:rsidP="006401B9">
      <w:pPr>
        <w:widowControl w:val="0"/>
        <w:spacing w:before="107" w:after="0" w:line="240" w:lineRule="auto"/>
        <w:ind w:right="755"/>
        <w:jc w:val="right"/>
        <w:rPr>
          <w:rFonts w:eastAsia="Calibri"/>
          <w:b/>
          <w:color w:val="auto"/>
          <w:w w:val="95"/>
          <w:sz w:val="22"/>
        </w:rPr>
      </w:pPr>
    </w:p>
    <w:p w14:paraId="5D7F84B8" w14:textId="7BB82524" w:rsidR="006401B9" w:rsidRDefault="006401B9" w:rsidP="006401B9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2F4A51">
        <w:rPr>
          <w:rFonts w:eastAsia="Calibri"/>
          <w:color w:val="auto"/>
          <w:sz w:val="22"/>
        </w:rPr>
        <w:t>Trustee Bellina</w:t>
      </w:r>
    </w:p>
    <w:p w14:paraId="22846170" w14:textId="5A4D8820" w:rsidR="00277121" w:rsidRDefault="00367D38" w:rsidP="00367D38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In Attendance:</w:t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</w:r>
      <w:r w:rsidR="006B49CC">
        <w:rPr>
          <w:rFonts w:eastAsia="Calibri"/>
          <w:color w:val="auto"/>
          <w:sz w:val="22"/>
        </w:rPr>
        <w:tab/>
        <w:t>Trustee Turner</w:t>
      </w:r>
      <w:r w:rsidR="00277121">
        <w:rPr>
          <w:rFonts w:eastAsia="Calibri"/>
          <w:color w:val="auto"/>
          <w:sz w:val="22"/>
        </w:rPr>
        <w:tab/>
      </w:r>
      <w:r w:rsidR="00277121">
        <w:rPr>
          <w:rFonts w:eastAsia="Calibri"/>
          <w:color w:val="auto"/>
          <w:sz w:val="22"/>
        </w:rPr>
        <w:tab/>
      </w:r>
    </w:p>
    <w:p w14:paraId="3E0C2D75" w14:textId="77777777" w:rsidR="00866DFB" w:rsidRDefault="00CF02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AD3510">
        <w:rPr>
          <w:rFonts w:eastAsia="Calibri"/>
          <w:color w:val="auto"/>
          <w:sz w:val="22"/>
        </w:rPr>
        <w:t>Trustee Whalen</w:t>
      </w:r>
    </w:p>
    <w:p w14:paraId="01D1FE35" w14:textId="3FAD7064" w:rsidR="006401B9" w:rsidRPr="00D43A58" w:rsidRDefault="00866DFB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Ayling</w:t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</w:p>
    <w:p w14:paraId="37C86175" w14:textId="1B5D4F08" w:rsidR="00367D38" w:rsidRDefault="00D43A5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R</w:t>
      </w:r>
      <w:r w:rsidR="006401B9" w:rsidRPr="00D43A58">
        <w:rPr>
          <w:rFonts w:eastAsia="Calibri"/>
          <w:color w:val="auto"/>
          <w:sz w:val="22"/>
        </w:rPr>
        <w:t>egrets:</w:t>
      </w:r>
      <w:r w:rsidR="005A01D8">
        <w:rPr>
          <w:rFonts w:eastAsia="Calibri"/>
          <w:color w:val="auto"/>
          <w:sz w:val="22"/>
        </w:rPr>
        <w:tab/>
      </w:r>
      <w:r w:rsidR="00AD3510">
        <w:rPr>
          <w:rFonts w:eastAsia="Calibri"/>
          <w:color w:val="auto"/>
          <w:sz w:val="22"/>
        </w:rPr>
        <w:tab/>
      </w:r>
      <w:r w:rsidR="00AD3510">
        <w:rPr>
          <w:rFonts w:eastAsia="Calibri"/>
          <w:color w:val="auto"/>
          <w:sz w:val="22"/>
        </w:rPr>
        <w:tab/>
      </w:r>
      <w:r w:rsidR="00AD3510">
        <w:rPr>
          <w:rFonts w:eastAsia="Calibri"/>
          <w:color w:val="auto"/>
          <w:sz w:val="22"/>
        </w:rPr>
        <w:tab/>
      </w:r>
      <w:r w:rsidR="00AD3510">
        <w:rPr>
          <w:rFonts w:eastAsia="Calibri"/>
          <w:color w:val="auto"/>
          <w:sz w:val="22"/>
        </w:rPr>
        <w:tab/>
      </w:r>
    </w:p>
    <w:p w14:paraId="049F7A27" w14:textId="35F330E4" w:rsidR="00787319" w:rsidRDefault="002F4A5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ab/>
      </w:r>
    </w:p>
    <w:p w14:paraId="7D19CD6D" w14:textId="185F37D0" w:rsidR="00CE2FBC" w:rsidRPr="00D43A58" w:rsidRDefault="00CE2FBC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14:paraId="141C2C1B" w14:textId="06C99A47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14:paraId="17D4B1B2" w14:textId="580A1698" w:rsidR="006401B9" w:rsidRPr="00D43A58" w:rsidRDefault="005A01D8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9256D9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Trustee Johns</w:t>
      </w:r>
    </w:p>
    <w:p w14:paraId="0BA99765" w14:textId="72846E52" w:rsidR="00BF04EA" w:rsidRDefault="00BF04EA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400781">
        <w:rPr>
          <w:rFonts w:eastAsia="Calibri"/>
          <w:color w:val="auto"/>
          <w:sz w:val="22"/>
        </w:rPr>
        <w:t>Trustee Kitt</w:t>
      </w:r>
    </w:p>
    <w:p w14:paraId="5D893354" w14:textId="229254F8" w:rsidR="00130B39" w:rsidRDefault="00BF0985" w:rsidP="00130B39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Trustee Damstrom</w:t>
      </w:r>
    </w:p>
    <w:p w14:paraId="62D28562" w14:textId="6CE92E47" w:rsidR="00FE5972" w:rsidRDefault="00FE5972" w:rsidP="00130B39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 xml:space="preserve">Trustee Lento </w:t>
      </w:r>
    </w:p>
    <w:p w14:paraId="418FE510" w14:textId="40685482" w:rsidR="006401B9" w:rsidRPr="00D43A58" w:rsidRDefault="00AD3510" w:rsidP="00C7128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Silke Yardley</w:t>
      </w:r>
      <w:r w:rsidR="005A01D8">
        <w:rPr>
          <w:rFonts w:eastAsia="Calibri"/>
          <w:color w:val="auto"/>
          <w:sz w:val="22"/>
        </w:rPr>
        <w:t>, Superintendent</w:t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161E29" w:rsidRPr="00D43A5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</w:r>
      <w:r w:rsidR="005A01D8">
        <w:rPr>
          <w:rFonts w:eastAsia="Calibri"/>
          <w:color w:val="auto"/>
          <w:sz w:val="22"/>
        </w:rPr>
        <w:tab/>
        <w:t>J</w:t>
      </w:r>
      <w:r w:rsidR="006401B9" w:rsidRPr="00D43A58">
        <w:rPr>
          <w:rFonts w:eastAsia="Calibri"/>
          <w:color w:val="auto"/>
          <w:sz w:val="22"/>
        </w:rPr>
        <w:t xml:space="preserve">ason Tichauer, Director, Student Learning </w:t>
      </w:r>
    </w:p>
    <w:p w14:paraId="48537F90" w14:textId="3C98979E" w:rsidR="006401B9" w:rsidRDefault="006401B9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14:paraId="693E35D6" w14:textId="3D5B73B0" w:rsidR="00C71281" w:rsidRPr="00D43A58" w:rsidRDefault="0027712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="00C71281">
        <w:rPr>
          <w:rFonts w:eastAsia="Calibri"/>
          <w:color w:val="auto"/>
          <w:sz w:val="22"/>
        </w:rPr>
        <w:t>Jennifer Roberts, District Principal</w:t>
      </w:r>
    </w:p>
    <w:p w14:paraId="762DE277" w14:textId="4AD00428" w:rsidR="006401B9" w:rsidRPr="00D43A58" w:rsidRDefault="00BE6D41" w:rsidP="006401B9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="006401B9" w:rsidRPr="00D43A58">
        <w:rPr>
          <w:rFonts w:eastAsia="Calibri"/>
          <w:color w:val="auto"/>
          <w:sz w:val="22"/>
        </w:rPr>
        <w:t>Gail Rousseau, Executive Assistant (Recorder)</w:t>
      </w:r>
    </w:p>
    <w:p w14:paraId="401ED3CD" w14:textId="77777777" w:rsidR="00AE0C3C" w:rsidRPr="00D43A58" w:rsidRDefault="00D87F5E">
      <w:pPr>
        <w:pStyle w:val="Heading1"/>
      </w:pPr>
      <w:r w:rsidRPr="00D43A58">
        <w:rPr>
          <w:b/>
        </w:rPr>
        <w:t>1.</w:t>
      </w:r>
      <w:r w:rsidRPr="00D43A58">
        <w:rPr>
          <w:b/>
        </w:rPr>
        <w:tab/>
        <w:t>COMMENCEMENT OF MEETING</w:t>
      </w:r>
    </w:p>
    <w:p w14:paraId="401ED3CE" w14:textId="0405F92D" w:rsidR="00AE0C3C" w:rsidRPr="00D43A58" w:rsidRDefault="00D87F5E">
      <w:pPr>
        <w:pStyle w:val="Heading2"/>
      </w:pPr>
      <w:r w:rsidRPr="00D43A58">
        <w:tab/>
      </w:r>
      <w:r w:rsidR="002C06FF">
        <w:rPr>
          <w:u w:val="single"/>
        </w:rPr>
        <w:t>I want</w:t>
      </w:r>
      <w:r w:rsidRPr="00D43A58">
        <w:rPr>
          <w:u w:val="single"/>
        </w:rPr>
        <w:t xml:space="preserve"> to acknowledge that we </w:t>
      </w:r>
      <w:r w:rsidR="002C06FF">
        <w:rPr>
          <w:u w:val="single"/>
        </w:rPr>
        <w:t xml:space="preserve">have gathered here in the </w:t>
      </w:r>
      <w:r w:rsidR="00793436">
        <w:rPr>
          <w:u w:val="single"/>
        </w:rPr>
        <w:t>Homelands</w:t>
      </w:r>
      <w:r w:rsidRPr="00D43A58">
        <w:rPr>
          <w:u w:val="single"/>
        </w:rPr>
        <w:t xml:space="preserve"> of the Ktunaxa people. </w:t>
      </w:r>
    </w:p>
    <w:p w14:paraId="401ED3CF" w14:textId="77777777" w:rsidR="00AE0C3C" w:rsidRPr="00D43A58" w:rsidRDefault="00D87F5E">
      <w:pPr>
        <w:pStyle w:val="Heading2"/>
      </w:pPr>
      <w:r w:rsidRPr="00D43A58">
        <w:rPr>
          <w:b/>
        </w:rPr>
        <w:t>1.1</w:t>
      </w:r>
      <w:r w:rsidRPr="00D43A58">
        <w:rPr>
          <w:b/>
        </w:rPr>
        <w:tab/>
        <w:t>Call to Order</w:t>
      </w:r>
    </w:p>
    <w:p w14:paraId="401ED3D2" w14:textId="2E9BF338" w:rsidR="00AE0C3C" w:rsidRPr="00D43A58" w:rsidRDefault="00D87F5E">
      <w:pPr>
        <w:pStyle w:val="Body2"/>
      </w:pPr>
      <w:r w:rsidRPr="00D43A58">
        <w:t>The Advocacy/</w:t>
      </w:r>
      <w:r w:rsidR="00215394">
        <w:t>Education Committee m</w:t>
      </w:r>
      <w:r w:rsidR="005B3AF2">
        <w:t>eeting of </w:t>
      </w:r>
      <w:r w:rsidR="00EB79B6">
        <w:t>September 23</w:t>
      </w:r>
      <w:r w:rsidRPr="00D43A58">
        <w:t>,</w:t>
      </w:r>
      <w:r w:rsidR="000B30E8" w:rsidRPr="00D43A58">
        <w:t xml:space="preserve"> </w:t>
      </w:r>
      <w:r w:rsidR="00EB53B3">
        <w:t>2</w:t>
      </w:r>
      <w:r w:rsidR="002F4A51">
        <w:t>019 was called to order a</w:t>
      </w:r>
      <w:r w:rsidR="00AD3510">
        <w:t>t 9:30</w:t>
      </w:r>
      <w:r w:rsidR="00701E3B">
        <w:t xml:space="preserve"> </w:t>
      </w:r>
      <w:r w:rsidR="000B30E8" w:rsidRPr="00D43A58">
        <w:t>a.m.</w:t>
      </w:r>
      <w:r w:rsidRPr="00D43A58">
        <w:t xml:space="preserve"> by Co-Chair</w:t>
      </w:r>
      <w:r w:rsidR="00AD3510">
        <w:t xml:space="preserve"> Whalen</w:t>
      </w:r>
      <w:r w:rsidR="002F4A51">
        <w:t>.</w:t>
      </w:r>
    </w:p>
    <w:p w14:paraId="401ED3D3" w14:textId="77777777" w:rsidR="00AE0C3C" w:rsidRPr="00D43A58" w:rsidRDefault="00D87F5E">
      <w:pPr>
        <w:pStyle w:val="Heading2"/>
      </w:pPr>
      <w:r w:rsidRPr="00D43A58">
        <w:rPr>
          <w:b/>
        </w:rPr>
        <w:t>1.2</w:t>
      </w:r>
      <w:r w:rsidRPr="00D43A58">
        <w:rPr>
          <w:b/>
        </w:rPr>
        <w:tab/>
        <w:t>Approval of Agenda</w:t>
      </w:r>
    </w:p>
    <w:p w14:paraId="7C607697" w14:textId="734A0383" w:rsidR="00EB79B6" w:rsidRDefault="00EB79B6" w:rsidP="00B10036">
      <w:pPr>
        <w:pStyle w:val="Body2"/>
      </w:pPr>
      <w:r>
        <w:t xml:space="preserve">Addition:  </w:t>
      </w:r>
      <w:r w:rsidR="00AD3510" w:rsidRPr="0007181A">
        <w:rPr>
          <w:b/>
        </w:rPr>
        <w:t xml:space="preserve">4.4 </w:t>
      </w:r>
      <w:r w:rsidRPr="0007181A">
        <w:rPr>
          <w:b/>
        </w:rPr>
        <w:t xml:space="preserve">French </w:t>
      </w:r>
      <w:r w:rsidR="00AD3510" w:rsidRPr="0007181A">
        <w:rPr>
          <w:b/>
        </w:rPr>
        <w:t>Advisory Committee</w:t>
      </w:r>
      <w:r>
        <w:t xml:space="preserve"> </w:t>
      </w:r>
    </w:p>
    <w:p w14:paraId="0A128518" w14:textId="61666930" w:rsidR="00B10036" w:rsidRDefault="00B10036" w:rsidP="00B10036">
      <w:pPr>
        <w:pStyle w:val="Body2"/>
      </w:pPr>
      <w:r w:rsidRPr="00D43A58">
        <w:t>M/S that the agenda of the Advocacy/Education Committee meeting of </w:t>
      </w:r>
      <w:r w:rsidR="00EB79B6">
        <w:t>September 23</w:t>
      </w:r>
      <w:r w:rsidR="001C0FC0">
        <w:t>, 2019</w:t>
      </w:r>
      <w:r>
        <w:t> </w:t>
      </w:r>
      <w:r w:rsidRPr="00D43A58">
        <w:t xml:space="preserve">is approved as </w:t>
      </w:r>
      <w:r w:rsidR="00EB79B6">
        <w:t>amended</w:t>
      </w:r>
      <w:r w:rsidR="00925180">
        <w:t>.</w:t>
      </w:r>
    </w:p>
    <w:p w14:paraId="401ED3DA" w14:textId="15741327" w:rsidR="00AE0C3C" w:rsidRPr="00D43A58" w:rsidRDefault="002D419D">
      <w:pPr>
        <w:pStyle w:val="Heading2"/>
      </w:pPr>
      <w:r>
        <w:rPr>
          <w:b/>
        </w:rPr>
        <w:t>1</w:t>
      </w:r>
      <w:r w:rsidR="00D87F5E" w:rsidRPr="00D43A58">
        <w:rPr>
          <w:b/>
        </w:rPr>
        <w:t>.3</w:t>
      </w:r>
      <w:r w:rsidR="00D87F5E" w:rsidRPr="00D43A58">
        <w:rPr>
          <w:b/>
        </w:rPr>
        <w:tab/>
        <w:t>Approval of Minutes</w:t>
      </w:r>
    </w:p>
    <w:p w14:paraId="138DF644" w14:textId="73B70C2A" w:rsidR="008D1C3B" w:rsidRPr="00E77CD0" w:rsidRDefault="008D1C3B" w:rsidP="008D1C3B">
      <w:pPr>
        <w:pStyle w:val="Body2"/>
      </w:pPr>
      <w:r w:rsidRPr="00E77CD0">
        <w:t xml:space="preserve">M/S that the minutes of the Advocacy/Education Committee meeting of </w:t>
      </w:r>
      <w:r w:rsidR="00EB79B6">
        <w:t>May 27</w:t>
      </w:r>
      <w:r w:rsidR="004D4A6E" w:rsidRPr="00E77CD0">
        <w:t>, 2019</w:t>
      </w:r>
      <w:r w:rsidRPr="00E77CD0">
        <w:t xml:space="preserve"> be approved as</w:t>
      </w:r>
      <w:r w:rsidR="00203B74" w:rsidRPr="00E77CD0">
        <w:t xml:space="preserve"> amended</w:t>
      </w:r>
      <w:r w:rsidRPr="00E77CD0">
        <w:t>.</w:t>
      </w:r>
      <w:r w:rsidR="002F4A51" w:rsidRPr="00E77CD0">
        <w:t xml:space="preserve">  </w:t>
      </w:r>
    </w:p>
    <w:p w14:paraId="401ED3DE" w14:textId="2487F5C6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lastRenderedPageBreak/>
        <w:t>2.</w:t>
      </w:r>
      <w:r w:rsidRPr="000B73A9">
        <w:rPr>
          <w:b/>
          <w:sz w:val="22"/>
        </w:rPr>
        <w:tab/>
        <w:t>PRESENTATIONS</w:t>
      </w:r>
    </w:p>
    <w:p w14:paraId="0EEC81AD" w14:textId="77777777" w:rsidR="0069000D" w:rsidRPr="000B73A9" w:rsidRDefault="0069000D" w:rsidP="000B73A9">
      <w:pPr>
        <w:pStyle w:val="NoSpacing"/>
        <w:rPr>
          <w:b/>
          <w:sz w:val="22"/>
        </w:rPr>
      </w:pPr>
    </w:p>
    <w:p w14:paraId="636186AA" w14:textId="1CAECDD8" w:rsidR="00E12B52" w:rsidRPr="006B49CC" w:rsidRDefault="00525269" w:rsidP="00203B74">
      <w:pPr>
        <w:pStyle w:val="NoSpacing"/>
        <w:rPr>
          <w:sz w:val="22"/>
        </w:rPr>
      </w:pPr>
      <w:r w:rsidRPr="000B73A9">
        <w:rPr>
          <w:sz w:val="22"/>
        </w:rPr>
        <w:tab/>
      </w:r>
      <w:r w:rsidRPr="000B73A9">
        <w:rPr>
          <w:b/>
          <w:sz w:val="22"/>
        </w:rPr>
        <w:t>2.1</w:t>
      </w:r>
      <w:r w:rsidRPr="000B73A9">
        <w:rPr>
          <w:b/>
          <w:sz w:val="22"/>
        </w:rPr>
        <w:tab/>
      </w:r>
      <w:r w:rsidR="00EB79B6">
        <w:rPr>
          <w:b/>
          <w:sz w:val="22"/>
        </w:rPr>
        <w:t>BAA Course – Orientation &amp; Mobility 12</w:t>
      </w:r>
    </w:p>
    <w:p w14:paraId="7496080D" w14:textId="2C314FE9" w:rsidR="006B49CC" w:rsidRDefault="006B49CC" w:rsidP="00E12B52">
      <w:pPr>
        <w:pStyle w:val="NoSpacing"/>
        <w:ind w:left="720"/>
        <w:rPr>
          <w:b/>
          <w:i/>
          <w:sz w:val="22"/>
        </w:rPr>
      </w:pPr>
    </w:p>
    <w:p w14:paraId="54C85001" w14:textId="32B18146" w:rsidR="00CB2AB2" w:rsidRDefault="00EB79B6" w:rsidP="00F84DE2">
      <w:pPr>
        <w:pStyle w:val="NoSpacing"/>
        <w:ind w:left="1440"/>
        <w:rPr>
          <w:sz w:val="22"/>
        </w:rPr>
      </w:pPr>
      <w:r>
        <w:rPr>
          <w:sz w:val="22"/>
        </w:rPr>
        <w:t>Kerry Barclay</w:t>
      </w:r>
      <w:r w:rsidR="00AD3510">
        <w:rPr>
          <w:sz w:val="22"/>
        </w:rPr>
        <w:t xml:space="preserve"> </w:t>
      </w:r>
      <w:r w:rsidR="00A22815">
        <w:rPr>
          <w:sz w:val="22"/>
        </w:rPr>
        <w:t xml:space="preserve">presented a new BAA Course, Orientation &amp; Mobility 12 for approval by the Board. She also </w:t>
      </w:r>
      <w:r w:rsidR="00F84DE2">
        <w:rPr>
          <w:sz w:val="22"/>
        </w:rPr>
        <w:t>read</w:t>
      </w:r>
      <w:r w:rsidR="00A22815">
        <w:rPr>
          <w:sz w:val="22"/>
        </w:rPr>
        <w:t xml:space="preserve"> a letter written</w:t>
      </w:r>
      <w:r w:rsidR="00E50E41">
        <w:rPr>
          <w:sz w:val="22"/>
        </w:rPr>
        <w:t xml:space="preserve"> by her student Samantha Sorense</w:t>
      </w:r>
      <w:bookmarkStart w:id="0" w:name="_GoBack"/>
      <w:bookmarkEnd w:id="0"/>
      <w:r w:rsidR="00A22815">
        <w:rPr>
          <w:sz w:val="22"/>
        </w:rPr>
        <w:t xml:space="preserve">n, Grade 12, </w:t>
      </w:r>
      <w:r w:rsidR="00F84DE2">
        <w:rPr>
          <w:sz w:val="22"/>
        </w:rPr>
        <w:t xml:space="preserve">outlining the </w:t>
      </w:r>
      <w:r w:rsidR="00A22815">
        <w:rPr>
          <w:sz w:val="22"/>
        </w:rPr>
        <w:t xml:space="preserve">reasons why she should be getting credit for the work she is already doing.  </w:t>
      </w:r>
    </w:p>
    <w:p w14:paraId="00B8C5CF" w14:textId="16F0B717" w:rsidR="00866DFB" w:rsidRDefault="00866DFB" w:rsidP="000B73A9">
      <w:pPr>
        <w:pStyle w:val="NoSpacing"/>
        <w:rPr>
          <w:sz w:val="22"/>
        </w:rPr>
      </w:pPr>
    </w:p>
    <w:p w14:paraId="40A2F7C4" w14:textId="109220FF" w:rsidR="00EB79B6" w:rsidRPr="00866DFB" w:rsidRDefault="00866DFB" w:rsidP="00F84DE2">
      <w:pPr>
        <w:pStyle w:val="NoSpacing"/>
        <w:ind w:left="1440"/>
        <w:rPr>
          <w:b/>
          <w:i/>
          <w:sz w:val="22"/>
        </w:rPr>
      </w:pPr>
      <w:r w:rsidRPr="00866DFB">
        <w:rPr>
          <w:b/>
          <w:i/>
          <w:sz w:val="22"/>
        </w:rPr>
        <w:t>Recommendation A – that the Board approve the BAA Course Orientation &amp; Mobility 12.</w:t>
      </w:r>
    </w:p>
    <w:p w14:paraId="234E0A2D" w14:textId="77777777" w:rsidR="007F0D9D" w:rsidRPr="00866DFB" w:rsidRDefault="007F0D9D" w:rsidP="000B73A9">
      <w:pPr>
        <w:pStyle w:val="NoSpacing"/>
        <w:rPr>
          <w:b/>
          <w:i/>
          <w:sz w:val="22"/>
        </w:rPr>
      </w:pPr>
    </w:p>
    <w:p w14:paraId="401ED3E0" w14:textId="11BDC4BC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3.</w:t>
      </w:r>
      <w:r w:rsidRPr="000B73A9">
        <w:rPr>
          <w:b/>
          <w:sz w:val="22"/>
        </w:rPr>
        <w:tab/>
        <w:t>ITEMS FORWA</w:t>
      </w:r>
      <w:r w:rsidR="005B3AF2" w:rsidRPr="000B73A9">
        <w:rPr>
          <w:b/>
          <w:sz w:val="22"/>
        </w:rPr>
        <w:t>RDED FROM PREVIOUS MEETING</w:t>
      </w:r>
    </w:p>
    <w:p w14:paraId="38312A40" w14:textId="1F5197F4" w:rsidR="00EB79B6" w:rsidRDefault="00EB79B6" w:rsidP="000B73A9">
      <w:pPr>
        <w:pStyle w:val="NoSpacing"/>
        <w:rPr>
          <w:b/>
          <w:sz w:val="22"/>
        </w:rPr>
      </w:pPr>
    </w:p>
    <w:p w14:paraId="183F2184" w14:textId="4E6F2F32" w:rsidR="00EB79B6" w:rsidRDefault="00EB79B6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  <w:t>3.1</w:t>
      </w:r>
      <w:r>
        <w:rPr>
          <w:b/>
          <w:sz w:val="22"/>
        </w:rPr>
        <w:tab/>
        <w:t>School Fees</w:t>
      </w:r>
    </w:p>
    <w:p w14:paraId="1A7278CB" w14:textId="4E397F3D" w:rsidR="00EB79B6" w:rsidRDefault="00EB79B6" w:rsidP="000B73A9">
      <w:pPr>
        <w:pStyle w:val="NoSpacing"/>
        <w:rPr>
          <w:b/>
          <w:sz w:val="22"/>
        </w:rPr>
      </w:pPr>
    </w:p>
    <w:p w14:paraId="687BF385" w14:textId="29568D62" w:rsidR="00F84DE2" w:rsidRDefault="00EB79B6" w:rsidP="0086403F">
      <w:pPr>
        <w:pStyle w:val="NoSpacing"/>
        <w:ind w:left="1440"/>
        <w:rPr>
          <w:sz w:val="22"/>
        </w:rPr>
      </w:pPr>
      <w:r w:rsidRPr="00EB79B6">
        <w:rPr>
          <w:sz w:val="22"/>
        </w:rPr>
        <w:t>Jason Tichauer</w:t>
      </w:r>
      <w:r w:rsidR="00866DFB">
        <w:rPr>
          <w:sz w:val="22"/>
        </w:rPr>
        <w:t xml:space="preserve"> </w:t>
      </w:r>
      <w:r w:rsidR="00F84DE2">
        <w:rPr>
          <w:sz w:val="22"/>
        </w:rPr>
        <w:t xml:space="preserve">provided the Committee with </w:t>
      </w:r>
      <w:r w:rsidR="00866DFB">
        <w:rPr>
          <w:sz w:val="22"/>
        </w:rPr>
        <w:t xml:space="preserve">clarification on </w:t>
      </w:r>
      <w:r w:rsidR="00215394">
        <w:rPr>
          <w:sz w:val="22"/>
        </w:rPr>
        <w:t>school f</w:t>
      </w:r>
      <w:r w:rsidR="00F84DE2">
        <w:rPr>
          <w:sz w:val="22"/>
        </w:rPr>
        <w:t>ees from a previous meeting.  Highlights included:</w:t>
      </w:r>
    </w:p>
    <w:p w14:paraId="2967AF2F" w14:textId="77777777" w:rsidR="00F84DE2" w:rsidRDefault="00F84DE2" w:rsidP="000B73A9">
      <w:pPr>
        <w:pStyle w:val="NoSpacing"/>
        <w:rPr>
          <w:sz w:val="22"/>
        </w:rPr>
      </w:pPr>
    </w:p>
    <w:p w14:paraId="48228CE7" w14:textId="133D9FA1" w:rsidR="00F84DE2" w:rsidRDefault="00235B5A" w:rsidP="00D605DF">
      <w:pPr>
        <w:pStyle w:val="NoSpacing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Some of </w:t>
      </w:r>
      <w:r w:rsidR="0086403F">
        <w:rPr>
          <w:sz w:val="22"/>
        </w:rPr>
        <w:t>the</w:t>
      </w:r>
      <w:r w:rsidR="00866DFB">
        <w:rPr>
          <w:sz w:val="22"/>
        </w:rPr>
        <w:t xml:space="preserve"> fees on </w:t>
      </w:r>
      <w:r w:rsidR="00F84DE2">
        <w:rPr>
          <w:sz w:val="22"/>
        </w:rPr>
        <w:t xml:space="preserve">the chart previously provided are </w:t>
      </w:r>
      <w:r w:rsidR="0086403F">
        <w:rPr>
          <w:sz w:val="22"/>
        </w:rPr>
        <w:t xml:space="preserve">not </w:t>
      </w:r>
      <w:r w:rsidR="00F84DE2">
        <w:rPr>
          <w:sz w:val="22"/>
        </w:rPr>
        <w:t>mandatory</w:t>
      </w:r>
      <w:r w:rsidR="0086403F">
        <w:rPr>
          <w:sz w:val="22"/>
        </w:rPr>
        <w:t xml:space="preserve">; </w:t>
      </w:r>
      <w:r w:rsidR="00866DFB">
        <w:rPr>
          <w:sz w:val="22"/>
        </w:rPr>
        <w:t>while</w:t>
      </w:r>
      <w:r w:rsidR="00F84DE2">
        <w:rPr>
          <w:sz w:val="22"/>
        </w:rPr>
        <w:t xml:space="preserve"> they are curricular </w:t>
      </w:r>
      <w:r w:rsidR="00866DFB">
        <w:rPr>
          <w:sz w:val="22"/>
        </w:rPr>
        <w:t>trips there are options for students w</w:t>
      </w:r>
      <w:r w:rsidR="00F84DE2">
        <w:rPr>
          <w:sz w:val="22"/>
        </w:rPr>
        <w:t>ho cannot/will not pay for trips</w:t>
      </w:r>
    </w:p>
    <w:p w14:paraId="53B7AE91" w14:textId="40589A4B" w:rsidR="0086403F" w:rsidRDefault="00866DFB" w:rsidP="00D605DF">
      <w:pPr>
        <w:pStyle w:val="NoSpacing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the </w:t>
      </w:r>
      <w:r w:rsidR="00215394">
        <w:rPr>
          <w:sz w:val="22"/>
        </w:rPr>
        <w:t>school fees r</w:t>
      </w:r>
      <w:r w:rsidR="00F84DE2">
        <w:rPr>
          <w:sz w:val="22"/>
        </w:rPr>
        <w:t>eport to the B</w:t>
      </w:r>
      <w:r>
        <w:rPr>
          <w:sz w:val="22"/>
        </w:rPr>
        <w:t xml:space="preserve">oard needs to change – report </w:t>
      </w:r>
      <w:r w:rsidR="0086403F">
        <w:rPr>
          <w:sz w:val="22"/>
        </w:rPr>
        <w:t>should list fees</w:t>
      </w:r>
      <w:r>
        <w:rPr>
          <w:sz w:val="22"/>
        </w:rPr>
        <w:t xml:space="preserve"> for courses leading to graduation; right now they are optional fees for extracurricular even</w:t>
      </w:r>
      <w:r w:rsidR="0086403F">
        <w:rPr>
          <w:sz w:val="22"/>
        </w:rPr>
        <w:t>ts</w:t>
      </w:r>
      <w:r w:rsidR="00235B5A">
        <w:rPr>
          <w:sz w:val="22"/>
        </w:rPr>
        <w:t xml:space="preserve"> as well</w:t>
      </w:r>
    </w:p>
    <w:p w14:paraId="0E4295D1" w14:textId="77777777" w:rsidR="0086403F" w:rsidRDefault="0086403F" w:rsidP="00D605DF">
      <w:pPr>
        <w:pStyle w:val="NoSpacing"/>
        <w:numPr>
          <w:ilvl w:val="0"/>
          <w:numId w:val="30"/>
        </w:numPr>
        <w:rPr>
          <w:sz w:val="22"/>
        </w:rPr>
      </w:pPr>
      <w:r>
        <w:rPr>
          <w:sz w:val="22"/>
        </w:rPr>
        <w:t xml:space="preserve">very hard to </w:t>
      </w:r>
      <w:r w:rsidR="00F7405C">
        <w:rPr>
          <w:sz w:val="22"/>
        </w:rPr>
        <w:t>have an exhausti</w:t>
      </w:r>
      <w:r>
        <w:rPr>
          <w:sz w:val="22"/>
        </w:rPr>
        <w:t>ve list of every curricular fee</w:t>
      </w:r>
    </w:p>
    <w:p w14:paraId="4264A3BE" w14:textId="77777777" w:rsidR="0086403F" w:rsidRDefault="0086403F" w:rsidP="000B73A9">
      <w:pPr>
        <w:pStyle w:val="NoSpacing"/>
        <w:rPr>
          <w:sz w:val="22"/>
        </w:rPr>
      </w:pPr>
    </w:p>
    <w:p w14:paraId="0ED326FF" w14:textId="65EE915B" w:rsidR="00EB79B6" w:rsidRDefault="0086403F" w:rsidP="00D605DF">
      <w:pPr>
        <w:pStyle w:val="NoSpacing"/>
        <w:ind w:left="720" w:firstLine="720"/>
        <w:rPr>
          <w:sz w:val="22"/>
        </w:rPr>
      </w:pPr>
      <w:r>
        <w:rPr>
          <w:sz w:val="22"/>
        </w:rPr>
        <w:t>A discussion took place:</w:t>
      </w:r>
      <w:r w:rsidR="00F7405C">
        <w:rPr>
          <w:sz w:val="22"/>
        </w:rPr>
        <w:t xml:space="preserve"> </w:t>
      </w:r>
    </w:p>
    <w:p w14:paraId="4D4A2C12" w14:textId="3D08B0D5" w:rsidR="00F7405C" w:rsidRDefault="00F7405C" w:rsidP="000B73A9">
      <w:pPr>
        <w:pStyle w:val="NoSpacing"/>
        <w:rPr>
          <w:sz w:val="22"/>
        </w:rPr>
      </w:pPr>
    </w:p>
    <w:p w14:paraId="740B5C64" w14:textId="77777777" w:rsidR="0086403F" w:rsidRDefault="0086403F" w:rsidP="00D605DF">
      <w:pPr>
        <w:pStyle w:val="NoSpacing"/>
        <w:numPr>
          <w:ilvl w:val="0"/>
          <w:numId w:val="31"/>
        </w:numPr>
        <w:rPr>
          <w:sz w:val="22"/>
        </w:rPr>
      </w:pPr>
      <w:r>
        <w:rPr>
          <w:sz w:val="22"/>
        </w:rPr>
        <w:t>Clarification was given on fees that schools are allowed to charge, reiterating that any course that leads to graduation cannot have a mandatory fee</w:t>
      </w:r>
    </w:p>
    <w:p w14:paraId="3E4AB075" w14:textId="77777777" w:rsidR="0086403F" w:rsidRDefault="00F7405C" w:rsidP="00D605DF">
      <w:pPr>
        <w:pStyle w:val="NoSpacing"/>
        <w:numPr>
          <w:ilvl w:val="0"/>
          <w:numId w:val="31"/>
        </w:numPr>
        <w:rPr>
          <w:sz w:val="22"/>
        </w:rPr>
      </w:pPr>
      <w:r>
        <w:rPr>
          <w:sz w:val="22"/>
        </w:rPr>
        <w:t xml:space="preserve">need to communicate </w:t>
      </w:r>
      <w:r w:rsidR="0086403F">
        <w:rPr>
          <w:sz w:val="22"/>
        </w:rPr>
        <w:t xml:space="preserve">to schools </w:t>
      </w:r>
      <w:r>
        <w:rPr>
          <w:sz w:val="22"/>
        </w:rPr>
        <w:t>differently so it doesn’t seem like we are forcing a choice i</w:t>
      </w:r>
      <w:r w:rsidR="0086403F">
        <w:rPr>
          <w:sz w:val="22"/>
        </w:rPr>
        <w:t>.e., class field trip to Fort S</w:t>
      </w:r>
      <w:r>
        <w:rPr>
          <w:sz w:val="22"/>
        </w:rPr>
        <w:t>teele; make sure option to n</w:t>
      </w:r>
      <w:r w:rsidR="0086403F">
        <w:rPr>
          <w:sz w:val="22"/>
        </w:rPr>
        <w:t>ot participate is not punitive</w:t>
      </w:r>
    </w:p>
    <w:p w14:paraId="4F0D82A7" w14:textId="00593E8E" w:rsidR="0086403F" w:rsidRPr="00235B5A" w:rsidRDefault="00235B5A" w:rsidP="00B42EF1">
      <w:pPr>
        <w:pStyle w:val="NoSpacing"/>
        <w:numPr>
          <w:ilvl w:val="0"/>
          <w:numId w:val="31"/>
        </w:numPr>
        <w:rPr>
          <w:sz w:val="22"/>
        </w:rPr>
      </w:pPr>
      <w:r w:rsidRPr="00235B5A">
        <w:rPr>
          <w:sz w:val="22"/>
        </w:rPr>
        <w:t xml:space="preserve">often </w:t>
      </w:r>
      <w:r w:rsidR="0086403F" w:rsidRPr="00235B5A">
        <w:rPr>
          <w:sz w:val="22"/>
        </w:rPr>
        <w:t xml:space="preserve">there are </w:t>
      </w:r>
      <w:r w:rsidR="00F7405C" w:rsidRPr="00235B5A">
        <w:rPr>
          <w:sz w:val="22"/>
        </w:rPr>
        <w:t>contin</w:t>
      </w:r>
      <w:r w:rsidR="0086403F" w:rsidRPr="00235B5A">
        <w:rPr>
          <w:sz w:val="22"/>
        </w:rPr>
        <w:t>gencies</w:t>
      </w:r>
      <w:r w:rsidR="00F7405C" w:rsidRPr="00235B5A">
        <w:rPr>
          <w:sz w:val="22"/>
        </w:rPr>
        <w:t xml:space="preserve"> at the schools for families who can</w:t>
      </w:r>
      <w:r w:rsidR="0086403F" w:rsidRPr="00235B5A">
        <w:rPr>
          <w:sz w:val="22"/>
        </w:rPr>
        <w:t>’</w:t>
      </w:r>
      <w:r w:rsidR="00F7405C" w:rsidRPr="00235B5A">
        <w:rPr>
          <w:sz w:val="22"/>
        </w:rPr>
        <w:t>t afford</w:t>
      </w:r>
      <w:r w:rsidR="0086403F" w:rsidRPr="00235B5A">
        <w:rPr>
          <w:sz w:val="22"/>
        </w:rPr>
        <w:t xml:space="preserve"> events</w:t>
      </w:r>
      <w:r w:rsidRPr="00235B5A">
        <w:rPr>
          <w:sz w:val="22"/>
        </w:rPr>
        <w:t xml:space="preserve">; </w:t>
      </w:r>
      <w:r w:rsidR="0086403F" w:rsidRPr="00235B5A">
        <w:rPr>
          <w:sz w:val="22"/>
        </w:rPr>
        <w:t>this has not been an issue in the past</w:t>
      </w:r>
    </w:p>
    <w:p w14:paraId="501580EA" w14:textId="77777777" w:rsidR="00D605DF" w:rsidRDefault="00D605DF" w:rsidP="000B73A9">
      <w:pPr>
        <w:pStyle w:val="NoSpacing"/>
        <w:rPr>
          <w:b/>
          <w:i/>
          <w:sz w:val="22"/>
        </w:rPr>
      </w:pPr>
    </w:p>
    <w:p w14:paraId="63F8DE67" w14:textId="0297AD0E" w:rsidR="00050A78" w:rsidRPr="00D605DF" w:rsidRDefault="00D605DF" w:rsidP="00235B5A">
      <w:pPr>
        <w:pStyle w:val="NoSpacing"/>
        <w:ind w:left="1440"/>
        <w:rPr>
          <w:b/>
          <w:i/>
          <w:sz w:val="22"/>
        </w:rPr>
      </w:pPr>
      <w:r w:rsidRPr="00D605DF">
        <w:rPr>
          <w:b/>
          <w:i/>
          <w:sz w:val="22"/>
        </w:rPr>
        <w:t>Recommendation B – M/S that the Board approve a different format to the Annual School Fees Report to the Board</w:t>
      </w:r>
      <w:r w:rsidR="00235B5A">
        <w:rPr>
          <w:b/>
          <w:i/>
          <w:sz w:val="22"/>
        </w:rPr>
        <w:t>.</w:t>
      </w:r>
    </w:p>
    <w:p w14:paraId="01DBF9E2" w14:textId="3A3234E7" w:rsidR="000B73A9" w:rsidRPr="000B73A9" w:rsidRDefault="00793436" w:rsidP="000B73A9">
      <w:pPr>
        <w:pStyle w:val="NoSpacing"/>
        <w:rPr>
          <w:sz w:val="22"/>
        </w:rPr>
      </w:pPr>
      <w:r w:rsidRPr="000B73A9">
        <w:rPr>
          <w:sz w:val="22"/>
        </w:rPr>
        <w:tab/>
      </w:r>
    </w:p>
    <w:p w14:paraId="401ED3E1" w14:textId="53B369C9" w:rsidR="00AE0C3C" w:rsidRDefault="00D87F5E" w:rsidP="000B73A9">
      <w:pPr>
        <w:pStyle w:val="NoSpacing"/>
        <w:rPr>
          <w:b/>
          <w:sz w:val="22"/>
        </w:rPr>
      </w:pPr>
      <w:r w:rsidRPr="000B73A9">
        <w:rPr>
          <w:b/>
          <w:sz w:val="22"/>
        </w:rPr>
        <w:t>4.</w:t>
      </w:r>
      <w:r w:rsidRPr="000B73A9">
        <w:rPr>
          <w:b/>
          <w:sz w:val="22"/>
        </w:rPr>
        <w:tab/>
        <w:t>CORRESPONDENCE AND/OR NEW ITEMS</w:t>
      </w:r>
    </w:p>
    <w:p w14:paraId="24EE2DD2" w14:textId="77777777" w:rsidR="000B73A9" w:rsidRPr="000B73A9" w:rsidRDefault="000B73A9" w:rsidP="000B73A9">
      <w:pPr>
        <w:pStyle w:val="NoSpacing"/>
        <w:rPr>
          <w:b/>
          <w:sz w:val="22"/>
        </w:rPr>
      </w:pPr>
    </w:p>
    <w:p w14:paraId="0263C098" w14:textId="2CDAA05C" w:rsidR="009460DB" w:rsidRPr="00203B74" w:rsidRDefault="00A140B4" w:rsidP="00203B74">
      <w:pPr>
        <w:pStyle w:val="NoSpacing"/>
        <w:ind w:left="1440" w:hanging="720"/>
        <w:rPr>
          <w:sz w:val="22"/>
        </w:rPr>
      </w:pPr>
      <w:r w:rsidRPr="000B73A9">
        <w:rPr>
          <w:b/>
          <w:sz w:val="22"/>
        </w:rPr>
        <w:t>4.1</w:t>
      </w:r>
      <w:r w:rsidRPr="000B73A9">
        <w:rPr>
          <w:b/>
          <w:sz w:val="22"/>
        </w:rPr>
        <w:tab/>
        <w:t>DSAC Report</w:t>
      </w:r>
      <w:r w:rsidR="00203B74">
        <w:rPr>
          <w:b/>
          <w:sz w:val="22"/>
        </w:rPr>
        <w:t xml:space="preserve"> – </w:t>
      </w:r>
      <w:r w:rsidR="00463953" w:rsidRPr="00463953">
        <w:rPr>
          <w:sz w:val="22"/>
        </w:rPr>
        <w:t>Trustee Bellina</w:t>
      </w:r>
      <w:r w:rsidR="00463953">
        <w:rPr>
          <w:b/>
          <w:sz w:val="22"/>
        </w:rPr>
        <w:t xml:space="preserve"> </w:t>
      </w:r>
      <w:r w:rsidR="00463953">
        <w:rPr>
          <w:sz w:val="22"/>
        </w:rPr>
        <w:t xml:space="preserve">gave a brief recap of the last DSAC meeting held June 7 at the Arbor at Tobacco Plains.  The first meeting of this school year will be held </w:t>
      </w:r>
      <w:r w:rsidR="00EB79B6">
        <w:rPr>
          <w:sz w:val="22"/>
        </w:rPr>
        <w:t>October 30, 2019</w:t>
      </w:r>
      <w:r w:rsidR="00215394">
        <w:rPr>
          <w:sz w:val="22"/>
        </w:rPr>
        <w:t xml:space="preserve"> at the Cranbrook Board </w:t>
      </w:r>
      <w:r w:rsidR="00543661">
        <w:rPr>
          <w:sz w:val="22"/>
        </w:rPr>
        <w:t>O</w:t>
      </w:r>
      <w:r w:rsidR="00EB79B6">
        <w:rPr>
          <w:sz w:val="22"/>
        </w:rPr>
        <w:t>ffice</w:t>
      </w:r>
      <w:r w:rsidR="00463953">
        <w:rPr>
          <w:sz w:val="22"/>
        </w:rPr>
        <w:t>.</w:t>
      </w:r>
    </w:p>
    <w:p w14:paraId="44C9B38D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401ED3E3" w14:textId="5067CF5A" w:rsidR="00AE0C3C" w:rsidRDefault="00D87F5E" w:rsidP="000B73A9">
      <w:pPr>
        <w:pStyle w:val="NoSpacing"/>
        <w:ind w:firstLine="720"/>
        <w:rPr>
          <w:b/>
          <w:sz w:val="22"/>
        </w:rPr>
      </w:pPr>
      <w:r w:rsidRPr="000B73A9">
        <w:rPr>
          <w:b/>
          <w:sz w:val="22"/>
        </w:rPr>
        <w:t>4.2</w:t>
      </w:r>
      <w:r w:rsidRPr="000B73A9">
        <w:rPr>
          <w:b/>
          <w:sz w:val="22"/>
        </w:rPr>
        <w:tab/>
        <w:t>DPAC Report</w:t>
      </w:r>
    </w:p>
    <w:p w14:paraId="40E43479" w14:textId="77777777" w:rsidR="000B73A9" w:rsidRPr="000B73A9" w:rsidRDefault="000B73A9" w:rsidP="000B73A9">
      <w:pPr>
        <w:pStyle w:val="NoSpacing"/>
        <w:ind w:firstLine="720"/>
        <w:rPr>
          <w:b/>
          <w:sz w:val="22"/>
        </w:rPr>
      </w:pPr>
    </w:p>
    <w:p w14:paraId="12DF3F4C" w14:textId="57F9BA37" w:rsidR="007C6D2D" w:rsidRDefault="00786F82" w:rsidP="00F949CD">
      <w:pPr>
        <w:pStyle w:val="NoSpacing"/>
        <w:ind w:left="720" w:firstLine="720"/>
        <w:rPr>
          <w:sz w:val="22"/>
        </w:rPr>
      </w:pPr>
      <w:r>
        <w:rPr>
          <w:sz w:val="22"/>
        </w:rPr>
        <w:t>Trustee Turner</w:t>
      </w:r>
      <w:r w:rsidR="000C0240">
        <w:rPr>
          <w:sz w:val="22"/>
        </w:rPr>
        <w:t xml:space="preserve"> had the following report:</w:t>
      </w:r>
    </w:p>
    <w:p w14:paraId="2269B6A2" w14:textId="36B57B58" w:rsidR="00AD3510" w:rsidRDefault="00AD3510" w:rsidP="000B73A9">
      <w:pPr>
        <w:pStyle w:val="NoSpacing"/>
        <w:ind w:firstLine="720"/>
        <w:rPr>
          <w:sz w:val="22"/>
        </w:rPr>
      </w:pPr>
    </w:p>
    <w:p w14:paraId="11EECF11" w14:textId="6C659B2F" w:rsidR="00266DD0" w:rsidRDefault="00F949CD" w:rsidP="00266DD0">
      <w:pPr>
        <w:pStyle w:val="NoSpacing"/>
        <w:ind w:left="1440"/>
        <w:rPr>
          <w:sz w:val="22"/>
        </w:rPr>
      </w:pPr>
      <w:r>
        <w:rPr>
          <w:sz w:val="22"/>
        </w:rPr>
        <w:lastRenderedPageBreak/>
        <w:t xml:space="preserve">DPAC is actively </w:t>
      </w:r>
      <w:r w:rsidR="00050A78">
        <w:rPr>
          <w:sz w:val="22"/>
        </w:rPr>
        <w:t>looking for rep</w:t>
      </w:r>
      <w:r>
        <w:rPr>
          <w:sz w:val="22"/>
        </w:rPr>
        <w:t>resentatives</w:t>
      </w:r>
      <w:r w:rsidR="00050A78">
        <w:rPr>
          <w:sz w:val="22"/>
        </w:rPr>
        <w:t xml:space="preserve"> from each school</w:t>
      </w:r>
      <w:r>
        <w:rPr>
          <w:sz w:val="22"/>
        </w:rPr>
        <w:t xml:space="preserve">.  Trustee Turner outlined </w:t>
      </w:r>
      <w:r w:rsidR="00463953">
        <w:rPr>
          <w:sz w:val="22"/>
        </w:rPr>
        <w:t xml:space="preserve">the </w:t>
      </w:r>
      <w:r w:rsidR="00050A78">
        <w:rPr>
          <w:sz w:val="22"/>
        </w:rPr>
        <w:t xml:space="preserve">motions </w:t>
      </w:r>
      <w:r w:rsidR="00463953">
        <w:rPr>
          <w:sz w:val="22"/>
        </w:rPr>
        <w:t xml:space="preserve">from the Board meeting and </w:t>
      </w:r>
      <w:r>
        <w:rPr>
          <w:sz w:val="22"/>
        </w:rPr>
        <w:t xml:space="preserve">the minutes from the </w:t>
      </w:r>
      <w:r w:rsidR="00050A78">
        <w:rPr>
          <w:sz w:val="22"/>
        </w:rPr>
        <w:t xml:space="preserve">June </w:t>
      </w:r>
      <w:r>
        <w:rPr>
          <w:sz w:val="22"/>
        </w:rPr>
        <w:t xml:space="preserve">DPAC </w:t>
      </w:r>
      <w:r w:rsidR="00050A78">
        <w:rPr>
          <w:sz w:val="22"/>
        </w:rPr>
        <w:t>meeting</w:t>
      </w:r>
      <w:r>
        <w:rPr>
          <w:sz w:val="22"/>
        </w:rPr>
        <w:t xml:space="preserve">. She </w:t>
      </w:r>
      <w:r w:rsidR="00050A78">
        <w:rPr>
          <w:sz w:val="22"/>
        </w:rPr>
        <w:t xml:space="preserve">will continue to promote </w:t>
      </w:r>
      <w:r>
        <w:rPr>
          <w:sz w:val="22"/>
        </w:rPr>
        <w:t>DPAC</w:t>
      </w:r>
      <w:r w:rsidR="00050A78">
        <w:rPr>
          <w:sz w:val="22"/>
        </w:rPr>
        <w:t xml:space="preserve"> at her school meetings</w:t>
      </w:r>
      <w:r w:rsidR="00FE5972">
        <w:rPr>
          <w:sz w:val="22"/>
        </w:rPr>
        <w:t>.  DPAC excited to see Iva</w:t>
      </w:r>
      <w:r w:rsidR="00215394">
        <w:rPr>
          <w:sz w:val="22"/>
        </w:rPr>
        <w:t>n</w:t>
      </w:r>
      <w:r w:rsidR="00FE5972">
        <w:rPr>
          <w:sz w:val="22"/>
        </w:rPr>
        <w:t xml:space="preserve"> Coyote coming to Key City Theatre on October 16 and </w:t>
      </w:r>
      <w:r w:rsidR="00463953">
        <w:rPr>
          <w:sz w:val="22"/>
        </w:rPr>
        <w:t xml:space="preserve">they </w:t>
      </w:r>
      <w:r w:rsidR="00FE5972">
        <w:rPr>
          <w:sz w:val="22"/>
        </w:rPr>
        <w:t xml:space="preserve">are </w:t>
      </w:r>
      <w:r w:rsidR="00050A78">
        <w:rPr>
          <w:sz w:val="22"/>
        </w:rPr>
        <w:t xml:space="preserve">looking at booking </w:t>
      </w:r>
      <w:r w:rsidR="00FE5972">
        <w:rPr>
          <w:sz w:val="22"/>
        </w:rPr>
        <w:t>futur</w:t>
      </w:r>
      <w:r w:rsidR="00463953">
        <w:rPr>
          <w:sz w:val="22"/>
        </w:rPr>
        <w:t>e events.</w:t>
      </w:r>
    </w:p>
    <w:p w14:paraId="6BD8740D" w14:textId="77777777" w:rsidR="00EB79B6" w:rsidRDefault="00EB79B6" w:rsidP="00266DD0">
      <w:pPr>
        <w:pStyle w:val="NoSpacing"/>
        <w:ind w:left="1440"/>
        <w:rPr>
          <w:sz w:val="22"/>
        </w:rPr>
      </w:pPr>
    </w:p>
    <w:p w14:paraId="2EB1D7B5" w14:textId="2F1C436E" w:rsidR="00400781" w:rsidRDefault="00400781" w:rsidP="000B73A9">
      <w:pPr>
        <w:pStyle w:val="NoSpacing"/>
        <w:rPr>
          <w:b/>
          <w:sz w:val="22"/>
        </w:rPr>
      </w:pPr>
      <w:r w:rsidRPr="00413ED1">
        <w:tab/>
      </w:r>
      <w:r w:rsidRPr="000B73A9">
        <w:rPr>
          <w:b/>
          <w:sz w:val="22"/>
        </w:rPr>
        <w:t>4.3</w:t>
      </w:r>
      <w:r w:rsidRPr="000B73A9">
        <w:rPr>
          <w:b/>
          <w:sz w:val="22"/>
        </w:rPr>
        <w:tab/>
      </w:r>
      <w:r w:rsidR="00EB79B6">
        <w:rPr>
          <w:b/>
          <w:sz w:val="22"/>
        </w:rPr>
        <w:t>K-12 Select Standing Report</w:t>
      </w:r>
    </w:p>
    <w:p w14:paraId="6A539FFC" w14:textId="519B03A0" w:rsidR="00050A78" w:rsidRDefault="00050A78" w:rsidP="000B73A9">
      <w:pPr>
        <w:pStyle w:val="NoSpacing"/>
        <w:rPr>
          <w:b/>
          <w:sz w:val="22"/>
        </w:rPr>
      </w:pPr>
    </w:p>
    <w:p w14:paraId="3E66B117" w14:textId="7E333F35" w:rsidR="003A65B3" w:rsidRDefault="00F949CD" w:rsidP="00F949CD">
      <w:pPr>
        <w:pStyle w:val="NoSpacing"/>
        <w:ind w:left="1440"/>
        <w:rPr>
          <w:sz w:val="22"/>
        </w:rPr>
      </w:pPr>
      <w:r w:rsidRPr="00F949CD">
        <w:rPr>
          <w:sz w:val="22"/>
        </w:rPr>
        <w:t>Trustee Johns</w:t>
      </w:r>
      <w:r>
        <w:rPr>
          <w:sz w:val="22"/>
        </w:rPr>
        <w:t xml:space="preserve"> thanked Darcy Verbeurgt and </w:t>
      </w:r>
      <w:r w:rsidR="00215394">
        <w:rPr>
          <w:sz w:val="22"/>
        </w:rPr>
        <w:t>Alan Rice</w:t>
      </w:r>
      <w:r>
        <w:rPr>
          <w:sz w:val="22"/>
        </w:rPr>
        <w:t xml:space="preserve"> for helping him prepare for his 5 minute speech to the Select Standing Committee.  He </w:t>
      </w:r>
      <w:r w:rsidR="003A65B3">
        <w:rPr>
          <w:sz w:val="22"/>
        </w:rPr>
        <w:t xml:space="preserve">outlined areas </w:t>
      </w:r>
      <w:r>
        <w:rPr>
          <w:sz w:val="22"/>
        </w:rPr>
        <w:t>of the report where School District 5 was highlighted.  He is more than prepared to attend next year and fellow trustees thanked him for his work in this area.</w:t>
      </w:r>
    </w:p>
    <w:p w14:paraId="69A54D2C" w14:textId="5B4A1E20" w:rsidR="00050A78" w:rsidRDefault="00050A78" w:rsidP="000B73A9">
      <w:pPr>
        <w:pStyle w:val="NoSpacing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p w14:paraId="1708B0F6" w14:textId="15CEA224" w:rsidR="00AD3510" w:rsidRPr="00AD3510" w:rsidRDefault="00AD3510" w:rsidP="00AD3510">
      <w:pPr>
        <w:pStyle w:val="NoSpacing"/>
        <w:ind w:firstLine="720"/>
        <w:rPr>
          <w:b/>
          <w:sz w:val="22"/>
        </w:rPr>
      </w:pPr>
      <w:r>
        <w:rPr>
          <w:b/>
          <w:sz w:val="22"/>
        </w:rPr>
        <w:t>4.4</w:t>
      </w:r>
      <w:r>
        <w:rPr>
          <w:b/>
          <w:sz w:val="22"/>
        </w:rPr>
        <w:tab/>
        <w:t>French Advisory Committee</w:t>
      </w:r>
    </w:p>
    <w:p w14:paraId="7F688823" w14:textId="1D27F87B" w:rsidR="00AD3510" w:rsidRDefault="00AD3510" w:rsidP="000B73A9">
      <w:pPr>
        <w:pStyle w:val="NoSpacing"/>
        <w:rPr>
          <w:b/>
          <w:sz w:val="22"/>
        </w:rPr>
      </w:pPr>
    </w:p>
    <w:p w14:paraId="4CE7A82B" w14:textId="662000D4" w:rsidR="003A65B3" w:rsidRPr="003A65B3" w:rsidRDefault="00E7711B" w:rsidP="00F949CD">
      <w:pPr>
        <w:pStyle w:val="NoSpacing"/>
        <w:ind w:left="1440"/>
        <w:rPr>
          <w:sz w:val="22"/>
        </w:rPr>
      </w:pPr>
      <w:r>
        <w:rPr>
          <w:sz w:val="22"/>
        </w:rPr>
        <w:t xml:space="preserve">Director of Student Learning, Diane Casault is looking for Trustee representation </w:t>
      </w:r>
      <w:r w:rsidR="00F949CD">
        <w:rPr>
          <w:sz w:val="22"/>
        </w:rPr>
        <w:t>at</w:t>
      </w:r>
      <w:r w:rsidR="0078339D">
        <w:rPr>
          <w:sz w:val="22"/>
        </w:rPr>
        <w:t xml:space="preserve"> the French Advisory c</w:t>
      </w:r>
      <w:r>
        <w:rPr>
          <w:sz w:val="22"/>
        </w:rPr>
        <w:t>ommittee.  She gave a brief histor</w:t>
      </w:r>
      <w:r w:rsidR="00215394">
        <w:rPr>
          <w:sz w:val="22"/>
        </w:rPr>
        <w:t xml:space="preserve">y regarding the Federal French </w:t>
      </w:r>
      <w:r w:rsidR="00543661">
        <w:rPr>
          <w:sz w:val="22"/>
        </w:rPr>
        <w:t>G</w:t>
      </w:r>
      <w:r>
        <w:rPr>
          <w:sz w:val="22"/>
        </w:rPr>
        <w:t>uideli</w:t>
      </w:r>
      <w:r w:rsidR="003A65B3" w:rsidRPr="003A65B3">
        <w:rPr>
          <w:sz w:val="22"/>
        </w:rPr>
        <w:t>nes</w:t>
      </w:r>
      <w:r w:rsidR="00215394">
        <w:rPr>
          <w:sz w:val="22"/>
        </w:rPr>
        <w:t xml:space="preserve"> and our French </w:t>
      </w:r>
      <w:r w:rsidR="00543661">
        <w:rPr>
          <w:sz w:val="22"/>
        </w:rPr>
        <w:t>I</w:t>
      </w:r>
      <w:r>
        <w:rPr>
          <w:sz w:val="22"/>
        </w:rPr>
        <w:t>mmersion numbers</w:t>
      </w:r>
      <w:r w:rsidR="0078339D">
        <w:rPr>
          <w:sz w:val="22"/>
        </w:rPr>
        <w:t>.  The c</w:t>
      </w:r>
      <w:r>
        <w:rPr>
          <w:sz w:val="22"/>
        </w:rPr>
        <w:t>ommittee will meet 4-5 t</w:t>
      </w:r>
      <w:r w:rsidR="00F949CD">
        <w:rPr>
          <w:sz w:val="22"/>
        </w:rPr>
        <w:t>imes a year after school and will</w:t>
      </w:r>
      <w:r>
        <w:rPr>
          <w:sz w:val="22"/>
        </w:rPr>
        <w:t xml:space="preserve"> </w:t>
      </w:r>
      <w:r w:rsidR="00F949CD">
        <w:rPr>
          <w:sz w:val="22"/>
        </w:rPr>
        <w:t>c</w:t>
      </w:r>
      <w:r>
        <w:rPr>
          <w:sz w:val="22"/>
        </w:rPr>
        <w:t>onsist of one trustee, 2 teachers, 2 parents</w:t>
      </w:r>
      <w:r w:rsidR="00F949CD">
        <w:rPr>
          <w:sz w:val="22"/>
        </w:rPr>
        <w:t>, a representative from Canadian Parents for French and herself.  The first meeting will be held the 3</w:t>
      </w:r>
      <w:r w:rsidR="00F949CD" w:rsidRPr="00F949CD">
        <w:rPr>
          <w:sz w:val="22"/>
          <w:vertAlign w:val="superscript"/>
        </w:rPr>
        <w:t>rd</w:t>
      </w:r>
      <w:r w:rsidR="00F949CD">
        <w:rPr>
          <w:sz w:val="22"/>
        </w:rPr>
        <w:t xml:space="preserve"> week of October.  A discussion was held </w:t>
      </w:r>
      <w:r w:rsidR="0078339D">
        <w:rPr>
          <w:sz w:val="22"/>
        </w:rPr>
        <w:t>as to this c</w:t>
      </w:r>
      <w:r w:rsidR="00F949CD">
        <w:rPr>
          <w:sz w:val="22"/>
        </w:rPr>
        <w:t>ommittee being structured as a</w:t>
      </w:r>
      <w:r w:rsidR="00215394">
        <w:rPr>
          <w:sz w:val="22"/>
        </w:rPr>
        <w:t>n ad hoc committee or a standing c</w:t>
      </w:r>
      <w:r w:rsidR="00F949CD">
        <w:rPr>
          <w:sz w:val="22"/>
        </w:rPr>
        <w:t>ommittee.  That decision will be referred to the Superintendent.  Trustee Whale</w:t>
      </w:r>
      <w:r w:rsidR="0078339D">
        <w:rPr>
          <w:sz w:val="22"/>
        </w:rPr>
        <w:t>n will be happy to sit on this c</w:t>
      </w:r>
      <w:r w:rsidR="00F949CD">
        <w:rPr>
          <w:sz w:val="22"/>
        </w:rPr>
        <w:t>ommittee.</w:t>
      </w:r>
      <w:r>
        <w:rPr>
          <w:sz w:val="22"/>
        </w:rPr>
        <w:t xml:space="preserve"> </w:t>
      </w:r>
      <w:r w:rsidR="003A65B3" w:rsidRPr="003A65B3">
        <w:rPr>
          <w:sz w:val="22"/>
        </w:rPr>
        <w:t xml:space="preserve"> </w:t>
      </w:r>
    </w:p>
    <w:p w14:paraId="626CB8DB" w14:textId="16A8492A" w:rsidR="00AF392E" w:rsidRDefault="00AF392E" w:rsidP="000B73A9">
      <w:pPr>
        <w:pStyle w:val="NoSpacing"/>
        <w:rPr>
          <w:b/>
          <w:sz w:val="22"/>
        </w:rPr>
      </w:pPr>
    </w:p>
    <w:p w14:paraId="401ED3E8" w14:textId="11E52206" w:rsidR="00AE0C3C" w:rsidRPr="00413ED1" w:rsidRDefault="00D87F5E" w:rsidP="00203B74">
      <w:pPr>
        <w:pStyle w:val="NoSpacing"/>
      </w:pPr>
      <w:r w:rsidRPr="00413ED1">
        <w:rPr>
          <w:b/>
        </w:rPr>
        <w:t>5.</w:t>
      </w:r>
      <w:r w:rsidRPr="00413ED1">
        <w:rPr>
          <w:b/>
        </w:rPr>
        <w:tab/>
        <w:t>BCSTA LETTERS</w:t>
      </w:r>
    </w:p>
    <w:p w14:paraId="753B7BE7" w14:textId="76129AFE" w:rsidR="00CD62E1" w:rsidRDefault="00D87F5E">
      <w:pPr>
        <w:pStyle w:val="Heading2"/>
        <w:rPr>
          <w:b/>
        </w:rPr>
      </w:pPr>
      <w:r w:rsidRPr="00413ED1">
        <w:rPr>
          <w:b/>
        </w:rPr>
        <w:t>5.1</w:t>
      </w:r>
      <w:r w:rsidRPr="00413ED1">
        <w:rPr>
          <w:b/>
        </w:rPr>
        <w:tab/>
      </w:r>
      <w:r w:rsidR="00EB79B6">
        <w:rPr>
          <w:b/>
        </w:rPr>
        <w:t>Mental Health and Wellness Supports</w:t>
      </w:r>
    </w:p>
    <w:p w14:paraId="0CBA4A8B" w14:textId="192F015B" w:rsidR="00657159" w:rsidRDefault="00525269" w:rsidP="00C34E2F">
      <w:pPr>
        <w:ind w:left="1440"/>
        <w:rPr>
          <w:b/>
          <w:sz w:val="22"/>
        </w:rPr>
      </w:pPr>
      <w:r w:rsidRPr="00452FA7">
        <w:rPr>
          <w:b/>
          <w:sz w:val="22"/>
        </w:rPr>
        <w:t>5.1.1</w:t>
      </w:r>
      <w:r w:rsidRPr="00413ED1">
        <w:rPr>
          <w:sz w:val="22"/>
        </w:rPr>
        <w:tab/>
      </w:r>
      <w:r w:rsidR="00EB79B6">
        <w:rPr>
          <w:b/>
          <w:sz w:val="22"/>
        </w:rPr>
        <w:t>BCSTA Letter to Minister</w:t>
      </w:r>
    </w:p>
    <w:p w14:paraId="63AE1A08" w14:textId="45D1EC93" w:rsidR="00203B74" w:rsidRPr="00203B74" w:rsidRDefault="00203B74" w:rsidP="00C34E2F">
      <w:pPr>
        <w:ind w:left="1440"/>
        <w:rPr>
          <w:sz w:val="22"/>
        </w:rPr>
      </w:pPr>
      <w:r>
        <w:rPr>
          <w:b/>
          <w:sz w:val="22"/>
        </w:rPr>
        <w:tab/>
      </w:r>
      <w:r w:rsidRPr="00203B74">
        <w:rPr>
          <w:sz w:val="22"/>
        </w:rPr>
        <w:t>Receive and file.</w:t>
      </w:r>
    </w:p>
    <w:p w14:paraId="32662B78" w14:textId="47D7AF0F" w:rsidR="00D47E5C" w:rsidRDefault="00EB79B6" w:rsidP="00C34E2F">
      <w:pPr>
        <w:ind w:left="1440"/>
        <w:rPr>
          <w:b/>
          <w:sz w:val="22"/>
        </w:rPr>
      </w:pPr>
      <w:r>
        <w:rPr>
          <w:b/>
          <w:sz w:val="22"/>
        </w:rPr>
        <w:t>5.1.2</w:t>
      </w:r>
      <w:r>
        <w:rPr>
          <w:b/>
          <w:sz w:val="22"/>
        </w:rPr>
        <w:tab/>
        <w:t>BCSTA President to Minister</w:t>
      </w:r>
    </w:p>
    <w:p w14:paraId="06928845" w14:textId="4C1E5972" w:rsidR="00203B74" w:rsidRDefault="00203B74" w:rsidP="00C34E2F">
      <w:pPr>
        <w:ind w:left="1440"/>
        <w:rPr>
          <w:b/>
          <w:sz w:val="22"/>
        </w:rPr>
      </w:pPr>
      <w:r>
        <w:rPr>
          <w:b/>
          <w:sz w:val="22"/>
        </w:rPr>
        <w:tab/>
      </w:r>
      <w:r w:rsidRPr="00203B74">
        <w:rPr>
          <w:sz w:val="22"/>
        </w:rPr>
        <w:t>Receive and file.</w:t>
      </w:r>
    </w:p>
    <w:p w14:paraId="0B74B5A0" w14:textId="568731D2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</w:t>
      </w:r>
      <w:r w:rsidR="00EB79B6">
        <w:rPr>
          <w:b/>
          <w:sz w:val="22"/>
        </w:rPr>
        <w:t>.3</w:t>
      </w:r>
      <w:r w:rsidR="00EB79B6">
        <w:rPr>
          <w:b/>
          <w:sz w:val="22"/>
        </w:rPr>
        <w:tab/>
        <w:t>BCSTA President to Minister</w:t>
      </w:r>
    </w:p>
    <w:p w14:paraId="48A451C5" w14:textId="3997F337" w:rsidR="00203B74" w:rsidRDefault="00203B74" w:rsidP="00C34E2F">
      <w:pPr>
        <w:ind w:left="1440"/>
        <w:rPr>
          <w:b/>
          <w:sz w:val="22"/>
        </w:rPr>
      </w:pPr>
      <w:r>
        <w:rPr>
          <w:b/>
          <w:sz w:val="22"/>
        </w:rPr>
        <w:tab/>
      </w:r>
      <w:r w:rsidRPr="00203B74">
        <w:rPr>
          <w:sz w:val="22"/>
        </w:rPr>
        <w:t>Receive and file.</w:t>
      </w:r>
    </w:p>
    <w:p w14:paraId="6BADC14C" w14:textId="38F3D435" w:rsidR="00D47E5C" w:rsidRDefault="00D47E5C" w:rsidP="00C34E2F">
      <w:pPr>
        <w:ind w:left="1440"/>
        <w:rPr>
          <w:b/>
          <w:sz w:val="22"/>
        </w:rPr>
      </w:pPr>
      <w:r>
        <w:rPr>
          <w:b/>
          <w:sz w:val="22"/>
        </w:rPr>
        <w:t>5.1.</w:t>
      </w:r>
      <w:r w:rsidR="00203B74">
        <w:rPr>
          <w:b/>
          <w:sz w:val="22"/>
        </w:rPr>
        <w:t>4</w:t>
      </w:r>
      <w:r w:rsidR="00203B74">
        <w:rPr>
          <w:b/>
          <w:sz w:val="22"/>
        </w:rPr>
        <w:tab/>
      </w:r>
      <w:r w:rsidR="00EB79B6">
        <w:rPr>
          <w:b/>
          <w:sz w:val="22"/>
        </w:rPr>
        <w:t>BCSTA President to 4 Ministers</w:t>
      </w:r>
    </w:p>
    <w:p w14:paraId="251E655F" w14:textId="241C712F" w:rsidR="00203B74" w:rsidRDefault="00203B74" w:rsidP="00C34E2F">
      <w:pPr>
        <w:ind w:left="1440"/>
        <w:rPr>
          <w:sz w:val="22"/>
        </w:rPr>
      </w:pPr>
      <w:r>
        <w:rPr>
          <w:b/>
          <w:sz w:val="22"/>
        </w:rPr>
        <w:tab/>
      </w:r>
      <w:r w:rsidRPr="00203B74">
        <w:rPr>
          <w:sz w:val="22"/>
        </w:rPr>
        <w:t>Receive and file.</w:t>
      </w:r>
    </w:p>
    <w:p w14:paraId="1FFE8F1C" w14:textId="6C0B6257" w:rsidR="00EB79B6" w:rsidRDefault="00EB79B6" w:rsidP="00EB79B6">
      <w:pPr>
        <w:ind w:left="720"/>
        <w:rPr>
          <w:b/>
          <w:sz w:val="22"/>
        </w:rPr>
      </w:pPr>
      <w:r>
        <w:rPr>
          <w:b/>
          <w:sz w:val="22"/>
        </w:rPr>
        <w:t>5.2</w:t>
      </w:r>
      <w:r>
        <w:rPr>
          <w:b/>
          <w:sz w:val="22"/>
        </w:rPr>
        <w:tab/>
        <w:t>School Bus Safety</w:t>
      </w:r>
    </w:p>
    <w:p w14:paraId="0BC8A469" w14:textId="0593566B" w:rsidR="00EB79B6" w:rsidRDefault="00EB79B6" w:rsidP="00E6205B">
      <w:pPr>
        <w:ind w:left="720" w:firstLine="720"/>
        <w:rPr>
          <w:b/>
          <w:sz w:val="22"/>
        </w:rPr>
      </w:pPr>
      <w:r>
        <w:rPr>
          <w:b/>
          <w:sz w:val="22"/>
        </w:rPr>
        <w:t>5.2.1</w:t>
      </w:r>
      <w:r>
        <w:rPr>
          <w:b/>
          <w:sz w:val="22"/>
        </w:rPr>
        <w:tab/>
        <w:t>BCSTA President to Minister</w:t>
      </w:r>
    </w:p>
    <w:p w14:paraId="04EBE252" w14:textId="640E00F0" w:rsidR="00EB79B6" w:rsidRDefault="00623432" w:rsidP="00623432">
      <w:pPr>
        <w:ind w:left="2160"/>
        <w:rPr>
          <w:sz w:val="22"/>
        </w:rPr>
      </w:pPr>
      <w:r>
        <w:rPr>
          <w:sz w:val="22"/>
        </w:rPr>
        <w:t>Invitation will go out to the Secretary-Treasu</w:t>
      </w:r>
      <w:r w:rsidR="00215394">
        <w:rPr>
          <w:sz w:val="22"/>
        </w:rPr>
        <w:t>rer, Alan Rice for a report on school bus s</w:t>
      </w:r>
      <w:r>
        <w:rPr>
          <w:sz w:val="22"/>
        </w:rPr>
        <w:t>afety and in particular seat belt use on buses</w:t>
      </w:r>
      <w:r w:rsidR="00B67E21">
        <w:rPr>
          <w:sz w:val="22"/>
        </w:rPr>
        <w:t xml:space="preserve"> at the next Advocacy/Education Committee meeting.</w:t>
      </w:r>
    </w:p>
    <w:p w14:paraId="50CCFB66" w14:textId="749D889F" w:rsidR="00E6205B" w:rsidRDefault="00E6205B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Pr="00EB79B6">
        <w:rPr>
          <w:sz w:val="22"/>
        </w:rPr>
        <w:t>Receive and file</w:t>
      </w:r>
      <w:r>
        <w:rPr>
          <w:sz w:val="22"/>
        </w:rPr>
        <w:t>.</w:t>
      </w:r>
    </w:p>
    <w:p w14:paraId="25965B03" w14:textId="51B4418E" w:rsidR="00EB79B6" w:rsidRPr="00EB79B6" w:rsidRDefault="00EB79B6" w:rsidP="00EB79B6">
      <w:pPr>
        <w:ind w:left="720"/>
        <w:rPr>
          <w:b/>
          <w:sz w:val="22"/>
        </w:rPr>
      </w:pPr>
      <w:r w:rsidRPr="00EB79B6">
        <w:rPr>
          <w:b/>
          <w:sz w:val="22"/>
        </w:rPr>
        <w:t>5.3</w:t>
      </w:r>
      <w:r w:rsidRPr="00EB79B6">
        <w:rPr>
          <w:b/>
          <w:sz w:val="22"/>
        </w:rPr>
        <w:tab/>
        <w:t>Funding Model Review</w:t>
      </w:r>
    </w:p>
    <w:p w14:paraId="0B43D7C1" w14:textId="1F2F0F76" w:rsidR="00EB79B6" w:rsidRPr="00EB79B6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EB79B6">
        <w:rPr>
          <w:b/>
          <w:sz w:val="22"/>
        </w:rPr>
        <w:t>5.3.1</w:t>
      </w:r>
      <w:r w:rsidRPr="00EB79B6">
        <w:rPr>
          <w:b/>
          <w:sz w:val="22"/>
        </w:rPr>
        <w:tab/>
        <w:t>SD 52</w:t>
      </w:r>
    </w:p>
    <w:p w14:paraId="6B70F0C4" w14:textId="054D0507" w:rsidR="00EB79B6" w:rsidRDefault="00EB79B6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Receive and file.</w:t>
      </w:r>
    </w:p>
    <w:p w14:paraId="76C68ACC" w14:textId="2AD763AF" w:rsidR="00EB79B6" w:rsidRPr="00EB79B6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EB79B6">
        <w:rPr>
          <w:b/>
          <w:sz w:val="22"/>
        </w:rPr>
        <w:t>5.3.2</w:t>
      </w:r>
      <w:r w:rsidRPr="00EB79B6">
        <w:rPr>
          <w:b/>
          <w:sz w:val="22"/>
        </w:rPr>
        <w:tab/>
        <w:t>SD 57</w:t>
      </w:r>
    </w:p>
    <w:p w14:paraId="2418053F" w14:textId="478F0FB8" w:rsidR="00EB79B6" w:rsidRDefault="00EB79B6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Receive and file.</w:t>
      </w:r>
    </w:p>
    <w:p w14:paraId="565AE84C" w14:textId="3BD89D07" w:rsidR="00EB79B6" w:rsidRPr="00EB79B6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EB79B6">
        <w:rPr>
          <w:b/>
          <w:sz w:val="22"/>
        </w:rPr>
        <w:t>5.3.3</w:t>
      </w:r>
      <w:r w:rsidRPr="00EB79B6">
        <w:rPr>
          <w:b/>
          <w:sz w:val="22"/>
        </w:rPr>
        <w:tab/>
        <w:t>SD 60</w:t>
      </w:r>
    </w:p>
    <w:p w14:paraId="000CE3D9" w14:textId="40851D47" w:rsidR="00EB79B6" w:rsidRDefault="00EB79B6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Receive and file.</w:t>
      </w:r>
    </w:p>
    <w:p w14:paraId="4DC0F1F4" w14:textId="3D5E24B8" w:rsidR="00EB79B6" w:rsidRPr="00EB79B6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EB79B6">
        <w:rPr>
          <w:b/>
          <w:sz w:val="22"/>
        </w:rPr>
        <w:t>5.3.4</w:t>
      </w:r>
      <w:r w:rsidRPr="00EB79B6">
        <w:rPr>
          <w:b/>
          <w:sz w:val="22"/>
        </w:rPr>
        <w:tab/>
        <w:t>SD 82</w:t>
      </w:r>
    </w:p>
    <w:p w14:paraId="5FB37751" w14:textId="46FA8861" w:rsidR="00EB79B6" w:rsidRDefault="00EB79B6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Receive and file.</w:t>
      </w:r>
    </w:p>
    <w:p w14:paraId="1993DD32" w14:textId="6560163B" w:rsidR="00EB79B6" w:rsidRPr="00EB79B6" w:rsidRDefault="00EB79B6" w:rsidP="00EB79B6">
      <w:pPr>
        <w:ind w:left="720"/>
        <w:rPr>
          <w:b/>
          <w:sz w:val="22"/>
        </w:rPr>
      </w:pPr>
      <w:r w:rsidRPr="00EB79B6">
        <w:rPr>
          <w:b/>
          <w:sz w:val="22"/>
        </w:rPr>
        <w:t>5.4</w:t>
      </w:r>
      <w:r w:rsidRPr="00EB79B6">
        <w:rPr>
          <w:b/>
          <w:sz w:val="22"/>
        </w:rPr>
        <w:tab/>
        <w:t>Co-Chair Governing Model</w:t>
      </w:r>
    </w:p>
    <w:p w14:paraId="3241BD10" w14:textId="323803C7" w:rsidR="00EB79B6" w:rsidRPr="00EB79B6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EB79B6">
        <w:rPr>
          <w:b/>
          <w:sz w:val="22"/>
        </w:rPr>
        <w:t>5.4.1</w:t>
      </w:r>
      <w:r w:rsidRPr="00EB79B6">
        <w:rPr>
          <w:b/>
          <w:sz w:val="22"/>
        </w:rPr>
        <w:tab/>
        <w:t>SD 74</w:t>
      </w:r>
    </w:p>
    <w:p w14:paraId="29F5A563" w14:textId="03949066" w:rsidR="00EB79B6" w:rsidRDefault="00EB79B6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Receive and file.</w:t>
      </w:r>
    </w:p>
    <w:p w14:paraId="24EF20AC" w14:textId="43DED467" w:rsidR="00EB79B6" w:rsidRPr="00EB79B6" w:rsidRDefault="00EB79B6" w:rsidP="00EB79B6">
      <w:pPr>
        <w:ind w:left="720"/>
        <w:rPr>
          <w:b/>
          <w:sz w:val="22"/>
        </w:rPr>
      </w:pPr>
      <w:r w:rsidRPr="00EB79B6">
        <w:rPr>
          <w:b/>
          <w:sz w:val="22"/>
        </w:rPr>
        <w:t>5.5</w:t>
      </w:r>
      <w:r w:rsidRPr="00EB79B6">
        <w:rPr>
          <w:b/>
          <w:sz w:val="22"/>
        </w:rPr>
        <w:tab/>
        <w:t>School Area Standards</w:t>
      </w:r>
    </w:p>
    <w:p w14:paraId="568743E4" w14:textId="591946B3" w:rsidR="00EB79B6" w:rsidRPr="005F5907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5F5907">
        <w:rPr>
          <w:b/>
          <w:sz w:val="22"/>
        </w:rPr>
        <w:t>5.5.1</w:t>
      </w:r>
      <w:r w:rsidRPr="005F5907">
        <w:rPr>
          <w:b/>
          <w:sz w:val="22"/>
        </w:rPr>
        <w:tab/>
        <w:t>BCSTA President to Minister of State for Child Care</w:t>
      </w:r>
    </w:p>
    <w:p w14:paraId="2E69DDDF" w14:textId="2CE9C3AA" w:rsidR="00623432" w:rsidRDefault="00543661" w:rsidP="00623432">
      <w:pPr>
        <w:ind w:left="2160"/>
        <w:rPr>
          <w:sz w:val="22"/>
        </w:rPr>
      </w:pPr>
      <w:r>
        <w:rPr>
          <w:sz w:val="22"/>
        </w:rPr>
        <w:t>Discussion:  child c</w:t>
      </w:r>
      <w:r w:rsidR="00623432">
        <w:rPr>
          <w:sz w:val="22"/>
        </w:rPr>
        <w:t>are is the f</w:t>
      </w:r>
      <w:r w:rsidR="00E6205B">
        <w:rPr>
          <w:sz w:val="22"/>
        </w:rPr>
        <w:t>ocus for C</w:t>
      </w:r>
      <w:r w:rsidR="00623432">
        <w:rPr>
          <w:sz w:val="22"/>
        </w:rPr>
        <w:t xml:space="preserve">olumbia </w:t>
      </w:r>
      <w:r w:rsidR="00E6205B">
        <w:rPr>
          <w:sz w:val="22"/>
        </w:rPr>
        <w:t>B</w:t>
      </w:r>
      <w:r w:rsidR="00623432">
        <w:rPr>
          <w:sz w:val="22"/>
        </w:rPr>
        <w:t xml:space="preserve">asin </w:t>
      </w:r>
      <w:r w:rsidR="00E6205B">
        <w:rPr>
          <w:sz w:val="22"/>
        </w:rPr>
        <w:t>T</w:t>
      </w:r>
      <w:r w:rsidR="00623432">
        <w:rPr>
          <w:sz w:val="22"/>
        </w:rPr>
        <w:t>rust</w:t>
      </w:r>
      <w:r w:rsidR="00E6205B">
        <w:rPr>
          <w:sz w:val="22"/>
        </w:rPr>
        <w:t xml:space="preserve"> funding over the next few years</w:t>
      </w:r>
      <w:r w:rsidR="00623432">
        <w:rPr>
          <w:sz w:val="22"/>
        </w:rPr>
        <w:t xml:space="preserve"> - keep this</w:t>
      </w:r>
      <w:r w:rsidR="00E6205B">
        <w:rPr>
          <w:sz w:val="22"/>
        </w:rPr>
        <w:t xml:space="preserve"> on our radar;</w:t>
      </w:r>
      <w:r w:rsidR="00623432">
        <w:rPr>
          <w:sz w:val="22"/>
        </w:rPr>
        <w:t xml:space="preserve"> the Ministry of Education has called a meeting November 8 for the Superintendent, Secretary-Treasurer and Early Learning Coordinator to attend </w:t>
      </w:r>
      <w:r w:rsidR="00E6205B">
        <w:rPr>
          <w:sz w:val="22"/>
        </w:rPr>
        <w:t xml:space="preserve">where they are presenting a plan for </w:t>
      </w:r>
      <w:r w:rsidR="00623432">
        <w:rPr>
          <w:sz w:val="22"/>
        </w:rPr>
        <w:t xml:space="preserve">children </w:t>
      </w:r>
      <w:r w:rsidR="00E6205B">
        <w:rPr>
          <w:sz w:val="22"/>
        </w:rPr>
        <w:t>0-8</w:t>
      </w:r>
      <w:r w:rsidR="00623432">
        <w:rPr>
          <w:sz w:val="22"/>
        </w:rPr>
        <w:t>.</w:t>
      </w:r>
    </w:p>
    <w:p w14:paraId="39BA34A4" w14:textId="450F4CC1" w:rsidR="00EB79B6" w:rsidRDefault="00EB79B6" w:rsidP="00623432">
      <w:pPr>
        <w:ind w:left="1440" w:firstLine="720"/>
        <w:rPr>
          <w:sz w:val="22"/>
        </w:rPr>
      </w:pPr>
      <w:r>
        <w:rPr>
          <w:sz w:val="22"/>
        </w:rPr>
        <w:t>Receive and file.</w:t>
      </w:r>
    </w:p>
    <w:p w14:paraId="0AF1C6BA" w14:textId="12A1DF09" w:rsidR="00EB79B6" w:rsidRPr="005F5907" w:rsidRDefault="00EB79B6" w:rsidP="00EB79B6">
      <w:pPr>
        <w:ind w:left="720"/>
        <w:rPr>
          <w:b/>
          <w:sz w:val="22"/>
        </w:rPr>
      </w:pPr>
      <w:r w:rsidRPr="005F5907">
        <w:rPr>
          <w:b/>
          <w:sz w:val="22"/>
        </w:rPr>
        <w:t>5.6</w:t>
      </w:r>
      <w:r w:rsidRPr="005F5907">
        <w:rPr>
          <w:b/>
          <w:sz w:val="22"/>
        </w:rPr>
        <w:tab/>
        <w:t>Select Standing Committee</w:t>
      </w:r>
    </w:p>
    <w:p w14:paraId="66F612D1" w14:textId="5F4E823B" w:rsidR="00EB79B6" w:rsidRPr="005F5907" w:rsidRDefault="00EB79B6" w:rsidP="00EB79B6">
      <w:pPr>
        <w:ind w:left="720"/>
        <w:rPr>
          <w:b/>
          <w:sz w:val="22"/>
        </w:rPr>
      </w:pPr>
      <w:r>
        <w:rPr>
          <w:sz w:val="22"/>
        </w:rPr>
        <w:tab/>
      </w:r>
      <w:r w:rsidRPr="005F5907">
        <w:rPr>
          <w:b/>
          <w:sz w:val="22"/>
        </w:rPr>
        <w:t>5.6.1</w:t>
      </w:r>
      <w:r w:rsidRPr="005F5907">
        <w:rPr>
          <w:b/>
          <w:sz w:val="22"/>
        </w:rPr>
        <w:tab/>
        <w:t>SD 38</w:t>
      </w:r>
    </w:p>
    <w:p w14:paraId="61E6E979" w14:textId="4182BC78" w:rsidR="00EB79B6" w:rsidRPr="00EB79B6" w:rsidRDefault="00EB79B6" w:rsidP="00EB79B6">
      <w:pPr>
        <w:ind w:left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Receive and file.</w:t>
      </w:r>
    </w:p>
    <w:p w14:paraId="401ED403" w14:textId="2B5540AA" w:rsidR="00AE0C3C" w:rsidRPr="00413ED1" w:rsidRDefault="00525269" w:rsidP="001C0FC0">
      <w:r w:rsidRPr="00413ED1">
        <w:rPr>
          <w:sz w:val="22"/>
        </w:rPr>
        <w:tab/>
      </w:r>
      <w:r w:rsidR="00D87F5E" w:rsidRPr="00413ED1">
        <w:rPr>
          <w:b/>
        </w:rPr>
        <w:t>6.</w:t>
      </w:r>
      <w:r w:rsidR="00D87F5E" w:rsidRPr="00413ED1">
        <w:rPr>
          <w:b/>
        </w:rPr>
        <w:tab/>
        <w:t>ADJOURNMENT</w:t>
      </w:r>
    </w:p>
    <w:p w14:paraId="401ED404" w14:textId="6FAC1C78" w:rsidR="00AE0C3C" w:rsidRPr="00413ED1" w:rsidRDefault="00D87F5E">
      <w:pPr>
        <w:pStyle w:val="Body1"/>
      </w:pPr>
      <w:r w:rsidRPr="00413ED1">
        <w:t>The Advocacy/Education Committ</w:t>
      </w:r>
      <w:r w:rsidR="009E1BF2" w:rsidRPr="00413ED1">
        <w:t>e</w:t>
      </w:r>
      <w:r w:rsidR="005B3AF2" w:rsidRPr="00413ED1">
        <w:t>e meet</w:t>
      </w:r>
      <w:r w:rsidR="00E6205B">
        <w:t>ing was adjourned at 10:22</w:t>
      </w:r>
      <w:r w:rsidR="004E1031" w:rsidRPr="00413ED1">
        <w:t xml:space="preserve"> </w:t>
      </w:r>
      <w:r w:rsidRPr="00413ED1">
        <w:t>a.m.</w:t>
      </w:r>
    </w:p>
    <w:sectPr w:rsidR="00AE0C3C" w:rsidRPr="00413ED1" w:rsidSect="002D419D">
      <w:headerReference w:type="default" r:id="rId11"/>
      <w:footerReference w:type="default" r:id="rId12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376B3" w14:textId="77777777" w:rsidR="00D41636" w:rsidRDefault="00D41636">
      <w:pPr>
        <w:spacing w:after="0" w:line="240" w:lineRule="auto"/>
      </w:pPr>
      <w:r>
        <w:separator/>
      </w:r>
    </w:p>
  </w:endnote>
  <w:endnote w:type="continuationSeparator" w:id="0">
    <w:p w14:paraId="74957A88" w14:textId="77777777" w:rsidR="00D41636" w:rsidRDefault="00D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8" w14:textId="5B36179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50E41" w:rsidRPr="00E50E41">
      <w:rPr>
        <w:noProof/>
        <w:sz w:val="22"/>
      </w:rPr>
      <w:t>2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887FD" w14:textId="77777777" w:rsidR="00D41636" w:rsidRDefault="00D41636">
      <w:pPr>
        <w:spacing w:after="0" w:line="240" w:lineRule="auto"/>
      </w:pPr>
      <w:r>
        <w:separator/>
      </w:r>
    </w:p>
  </w:footnote>
  <w:footnote w:type="continuationSeparator" w:id="0">
    <w:p w14:paraId="5E513562" w14:textId="77777777" w:rsidR="00D41636" w:rsidRDefault="00D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ED407" w14:textId="77777777" w:rsidR="00AE0C3C" w:rsidRDefault="00D87F5E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95A"/>
    <w:multiLevelType w:val="hybridMultilevel"/>
    <w:tmpl w:val="6CBCD7D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02E3"/>
    <w:multiLevelType w:val="hybridMultilevel"/>
    <w:tmpl w:val="F90E1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625AA"/>
    <w:multiLevelType w:val="hybridMultilevel"/>
    <w:tmpl w:val="61348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25C9"/>
    <w:multiLevelType w:val="hybridMultilevel"/>
    <w:tmpl w:val="A0E896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610"/>
    <w:multiLevelType w:val="hybridMultilevel"/>
    <w:tmpl w:val="6664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6FEC"/>
    <w:multiLevelType w:val="hybridMultilevel"/>
    <w:tmpl w:val="E7BA72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D5A2C"/>
    <w:multiLevelType w:val="hybridMultilevel"/>
    <w:tmpl w:val="3F421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477D7"/>
    <w:multiLevelType w:val="hybridMultilevel"/>
    <w:tmpl w:val="6E52D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507DA"/>
    <w:multiLevelType w:val="hybridMultilevel"/>
    <w:tmpl w:val="B98A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3B4559"/>
    <w:multiLevelType w:val="hybridMultilevel"/>
    <w:tmpl w:val="ACE2E85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ED55F4"/>
    <w:multiLevelType w:val="hybridMultilevel"/>
    <w:tmpl w:val="90AC8D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E80746F"/>
    <w:multiLevelType w:val="hybridMultilevel"/>
    <w:tmpl w:val="31C02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371D2"/>
    <w:multiLevelType w:val="hybridMultilevel"/>
    <w:tmpl w:val="85B61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204925"/>
    <w:multiLevelType w:val="hybridMultilevel"/>
    <w:tmpl w:val="852C4FB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C57E04"/>
    <w:multiLevelType w:val="hybridMultilevel"/>
    <w:tmpl w:val="75F48A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530C86"/>
    <w:multiLevelType w:val="hybridMultilevel"/>
    <w:tmpl w:val="2F0430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C372428"/>
    <w:multiLevelType w:val="hybridMultilevel"/>
    <w:tmpl w:val="8E001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EE254B"/>
    <w:multiLevelType w:val="hybridMultilevel"/>
    <w:tmpl w:val="D29662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1C7CC0"/>
    <w:multiLevelType w:val="hybridMultilevel"/>
    <w:tmpl w:val="8C004A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9F71A15"/>
    <w:multiLevelType w:val="hybridMultilevel"/>
    <w:tmpl w:val="825A2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8C7C54"/>
    <w:multiLevelType w:val="hybridMultilevel"/>
    <w:tmpl w:val="EDFA57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E4383"/>
    <w:multiLevelType w:val="hybridMultilevel"/>
    <w:tmpl w:val="8458BF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B70DE"/>
    <w:multiLevelType w:val="hybridMultilevel"/>
    <w:tmpl w:val="880E28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B82E63"/>
    <w:multiLevelType w:val="hybridMultilevel"/>
    <w:tmpl w:val="A3A47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70749C7"/>
    <w:multiLevelType w:val="hybridMultilevel"/>
    <w:tmpl w:val="19D442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EE632E"/>
    <w:multiLevelType w:val="hybridMultilevel"/>
    <w:tmpl w:val="2D660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2520F"/>
    <w:multiLevelType w:val="hybridMultilevel"/>
    <w:tmpl w:val="A82C1E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B567F"/>
    <w:multiLevelType w:val="hybridMultilevel"/>
    <w:tmpl w:val="1EAACCF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ED24940"/>
    <w:multiLevelType w:val="hybridMultilevel"/>
    <w:tmpl w:val="DD0C8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8F5843"/>
    <w:multiLevelType w:val="hybridMultilevel"/>
    <w:tmpl w:val="87F68E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50740"/>
    <w:multiLevelType w:val="hybridMultilevel"/>
    <w:tmpl w:val="8D522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8"/>
  </w:num>
  <w:num w:numId="4">
    <w:abstractNumId w:val="11"/>
  </w:num>
  <w:num w:numId="5">
    <w:abstractNumId w:val="12"/>
  </w:num>
  <w:num w:numId="6">
    <w:abstractNumId w:val="25"/>
  </w:num>
  <w:num w:numId="7">
    <w:abstractNumId w:val="17"/>
  </w:num>
  <w:num w:numId="8">
    <w:abstractNumId w:val="30"/>
  </w:num>
  <w:num w:numId="9">
    <w:abstractNumId w:val="4"/>
  </w:num>
  <w:num w:numId="10">
    <w:abstractNumId w:val="7"/>
  </w:num>
  <w:num w:numId="11">
    <w:abstractNumId w:val="28"/>
  </w:num>
  <w:num w:numId="12">
    <w:abstractNumId w:val="22"/>
  </w:num>
  <w:num w:numId="13">
    <w:abstractNumId w:val="1"/>
  </w:num>
  <w:num w:numId="14">
    <w:abstractNumId w:val="16"/>
  </w:num>
  <w:num w:numId="15">
    <w:abstractNumId w:val="15"/>
  </w:num>
  <w:num w:numId="16">
    <w:abstractNumId w:val="24"/>
  </w:num>
  <w:num w:numId="17">
    <w:abstractNumId w:val="19"/>
  </w:num>
  <w:num w:numId="18">
    <w:abstractNumId w:val="8"/>
  </w:num>
  <w:num w:numId="19">
    <w:abstractNumId w:val="20"/>
  </w:num>
  <w:num w:numId="20">
    <w:abstractNumId w:val="3"/>
  </w:num>
  <w:num w:numId="21">
    <w:abstractNumId w:val="5"/>
  </w:num>
  <w:num w:numId="22">
    <w:abstractNumId w:val="14"/>
  </w:num>
  <w:num w:numId="23">
    <w:abstractNumId w:val="21"/>
  </w:num>
  <w:num w:numId="24">
    <w:abstractNumId w:val="9"/>
  </w:num>
  <w:num w:numId="25">
    <w:abstractNumId w:val="29"/>
  </w:num>
  <w:num w:numId="26">
    <w:abstractNumId w:val="26"/>
  </w:num>
  <w:num w:numId="27">
    <w:abstractNumId w:val="6"/>
  </w:num>
  <w:num w:numId="28">
    <w:abstractNumId w:val="2"/>
  </w:num>
  <w:num w:numId="29">
    <w:abstractNumId w:val="0"/>
  </w:num>
  <w:num w:numId="30">
    <w:abstractNumId w:val="2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3C"/>
    <w:rsid w:val="0000174D"/>
    <w:rsid w:val="0001338F"/>
    <w:rsid w:val="000278D8"/>
    <w:rsid w:val="00050A78"/>
    <w:rsid w:val="00053A1B"/>
    <w:rsid w:val="0007181A"/>
    <w:rsid w:val="000779F1"/>
    <w:rsid w:val="00084CFE"/>
    <w:rsid w:val="00085E9C"/>
    <w:rsid w:val="000957F5"/>
    <w:rsid w:val="00096F8A"/>
    <w:rsid w:val="000A6C7A"/>
    <w:rsid w:val="000B30E8"/>
    <w:rsid w:val="000B73A9"/>
    <w:rsid w:val="000C0240"/>
    <w:rsid w:val="000E4106"/>
    <w:rsid w:val="000F71BA"/>
    <w:rsid w:val="00102196"/>
    <w:rsid w:val="00112E5A"/>
    <w:rsid w:val="001233EB"/>
    <w:rsid w:val="00130B39"/>
    <w:rsid w:val="001506C5"/>
    <w:rsid w:val="00160500"/>
    <w:rsid w:val="00161E29"/>
    <w:rsid w:val="0017268F"/>
    <w:rsid w:val="001754AB"/>
    <w:rsid w:val="00176DCF"/>
    <w:rsid w:val="00186F70"/>
    <w:rsid w:val="001928B4"/>
    <w:rsid w:val="001951E2"/>
    <w:rsid w:val="001A5B20"/>
    <w:rsid w:val="001B0815"/>
    <w:rsid w:val="001B62D7"/>
    <w:rsid w:val="001C0FC0"/>
    <w:rsid w:val="001E598C"/>
    <w:rsid w:val="00203B74"/>
    <w:rsid w:val="00215394"/>
    <w:rsid w:val="0021573E"/>
    <w:rsid w:val="00226AE4"/>
    <w:rsid w:val="00235B5A"/>
    <w:rsid w:val="00250E0C"/>
    <w:rsid w:val="00257B73"/>
    <w:rsid w:val="00266DD0"/>
    <w:rsid w:val="00277121"/>
    <w:rsid w:val="0028623C"/>
    <w:rsid w:val="0029793D"/>
    <w:rsid w:val="002A6F29"/>
    <w:rsid w:val="002C06FF"/>
    <w:rsid w:val="002C649C"/>
    <w:rsid w:val="002D419D"/>
    <w:rsid w:val="002D5B43"/>
    <w:rsid w:val="002F4A51"/>
    <w:rsid w:val="0033355D"/>
    <w:rsid w:val="0034432F"/>
    <w:rsid w:val="003602FF"/>
    <w:rsid w:val="00363C38"/>
    <w:rsid w:val="00367D38"/>
    <w:rsid w:val="003700C7"/>
    <w:rsid w:val="003740D0"/>
    <w:rsid w:val="00375B9F"/>
    <w:rsid w:val="00377647"/>
    <w:rsid w:val="00383CF6"/>
    <w:rsid w:val="003902D7"/>
    <w:rsid w:val="003A24CE"/>
    <w:rsid w:val="003A50BD"/>
    <w:rsid w:val="003A65B3"/>
    <w:rsid w:val="003B042E"/>
    <w:rsid w:val="003B1725"/>
    <w:rsid w:val="003E06B1"/>
    <w:rsid w:val="003E3E6F"/>
    <w:rsid w:val="003F408B"/>
    <w:rsid w:val="00400781"/>
    <w:rsid w:val="00404FA5"/>
    <w:rsid w:val="00413ED1"/>
    <w:rsid w:val="00452FA7"/>
    <w:rsid w:val="004553F4"/>
    <w:rsid w:val="00463953"/>
    <w:rsid w:val="00466917"/>
    <w:rsid w:val="00470564"/>
    <w:rsid w:val="00485CBB"/>
    <w:rsid w:val="00487752"/>
    <w:rsid w:val="004B144E"/>
    <w:rsid w:val="004B5A39"/>
    <w:rsid w:val="004B7AD5"/>
    <w:rsid w:val="004D45D9"/>
    <w:rsid w:val="004D4A5E"/>
    <w:rsid w:val="004D4A6E"/>
    <w:rsid w:val="004E0497"/>
    <w:rsid w:val="004E1031"/>
    <w:rsid w:val="004E1774"/>
    <w:rsid w:val="004F546A"/>
    <w:rsid w:val="004F74B0"/>
    <w:rsid w:val="00501C77"/>
    <w:rsid w:val="00525269"/>
    <w:rsid w:val="005408AE"/>
    <w:rsid w:val="00541043"/>
    <w:rsid w:val="005412E7"/>
    <w:rsid w:val="00543661"/>
    <w:rsid w:val="00543969"/>
    <w:rsid w:val="00543AE0"/>
    <w:rsid w:val="00561F47"/>
    <w:rsid w:val="00566A91"/>
    <w:rsid w:val="0057181B"/>
    <w:rsid w:val="00571DCF"/>
    <w:rsid w:val="00580BF7"/>
    <w:rsid w:val="00581465"/>
    <w:rsid w:val="005964F2"/>
    <w:rsid w:val="005A01D8"/>
    <w:rsid w:val="005B3AF2"/>
    <w:rsid w:val="005E040E"/>
    <w:rsid w:val="005F3572"/>
    <w:rsid w:val="005F5907"/>
    <w:rsid w:val="00623432"/>
    <w:rsid w:val="006371D4"/>
    <w:rsid w:val="006401B9"/>
    <w:rsid w:val="00643E37"/>
    <w:rsid w:val="00657159"/>
    <w:rsid w:val="00683F8E"/>
    <w:rsid w:val="0069000D"/>
    <w:rsid w:val="006B49CC"/>
    <w:rsid w:val="006B4AB7"/>
    <w:rsid w:val="006D46AB"/>
    <w:rsid w:val="006D49A4"/>
    <w:rsid w:val="00701E3B"/>
    <w:rsid w:val="007140CC"/>
    <w:rsid w:val="00741045"/>
    <w:rsid w:val="007422AE"/>
    <w:rsid w:val="007509B7"/>
    <w:rsid w:val="007618A7"/>
    <w:rsid w:val="00761A29"/>
    <w:rsid w:val="0076209E"/>
    <w:rsid w:val="00771002"/>
    <w:rsid w:val="00777B1A"/>
    <w:rsid w:val="0078339D"/>
    <w:rsid w:val="00786F82"/>
    <w:rsid w:val="00787319"/>
    <w:rsid w:val="00793436"/>
    <w:rsid w:val="007C111E"/>
    <w:rsid w:val="007C195D"/>
    <w:rsid w:val="007C6D2D"/>
    <w:rsid w:val="007E0751"/>
    <w:rsid w:val="007F0D9D"/>
    <w:rsid w:val="00802C3D"/>
    <w:rsid w:val="008042D3"/>
    <w:rsid w:val="008265CA"/>
    <w:rsid w:val="00833095"/>
    <w:rsid w:val="008502BB"/>
    <w:rsid w:val="00850E0E"/>
    <w:rsid w:val="00857361"/>
    <w:rsid w:val="0086403F"/>
    <w:rsid w:val="00866DFB"/>
    <w:rsid w:val="0087355E"/>
    <w:rsid w:val="0087764D"/>
    <w:rsid w:val="008847E0"/>
    <w:rsid w:val="008A2C85"/>
    <w:rsid w:val="008A35C5"/>
    <w:rsid w:val="008B4191"/>
    <w:rsid w:val="008D1C3B"/>
    <w:rsid w:val="00902D8E"/>
    <w:rsid w:val="00903F03"/>
    <w:rsid w:val="009240B8"/>
    <w:rsid w:val="00925180"/>
    <w:rsid w:val="009256D9"/>
    <w:rsid w:val="009274C1"/>
    <w:rsid w:val="009310FB"/>
    <w:rsid w:val="0094529A"/>
    <w:rsid w:val="009460DB"/>
    <w:rsid w:val="00960271"/>
    <w:rsid w:val="00984F93"/>
    <w:rsid w:val="009A15C9"/>
    <w:rsid w:val="009B6E43"/>
    <w:rsid w:val="009C0EF3"/>
    <w:rsid w:val="009C63F1"/>
    <w:rsid w:val="009D7315"/>
    <w:rsid w:val="009E1BF2"/>
    <w:rsid w:val="009E5CD0"/>
    <w:rsid w:val="00A00B52"/>
    <w:rsid w:val="00A068EF"/>
    <w:rsid w:val="00A102B7"/>
    <w:rsid w:val="00A140B4"/>
    <w:rsid w:val="00A21E34"/>
    <w:rsid w:val="00A22815"/>
    <w:rsid w:val="00A2573D"/>
    <w:rsid w:val="00A37453"/>
    <w:rsid w:val="00A6010C"/>
    <w:rsid w:val="00A8563A"/>
    <w:rsid w:val="00A93520"/>
    <w:rsid w:val="00AC0325"/>
    <w:rsid w:val="00AD3510"/>
    <w:rsid w:val="00AD4CCE"/>
    <w:rsid w:val="00AD6BBF"/>
    <w:rsid w:val="00AD72FF"/>
    <w:rsid w:val="00AE0C3C"/>
    <w:rsid w:val="00AF392E"/>
    <w:rsid w:val="00B10036"/>
    <w:rsid w:val="00B3022E"/>
    <w:rsid w:val="00B32A6B"/>
    <w:rsid w:val="00B42603"/>
    <w:rsid w:val="00B518A6"/>
    <w:rsid w:val="00B63763"/>
    <w:rsid w:val="00B67E21"/>
    <w:rsid w:val="00B80213"/>
    <w:rsid w:val="00B83E3A"/>
    <w:rsid w:val="00B90EAA"/>
    <w:rsid w:val="00BA0296"/>
    <w:rsid w:val="00BA3ADC"/>
    <w:rsid w:val="00BB275E"/>
    <w:rsid w:val="00BC1DC3"/>
    <w:rsid w:val="00BC288C"/>
    <w:rsid w:val="00BD345E"/>
    <w:rsid w:val="00BE6D41"/>
    <w:rsid w:val="00BF04EA"/>
    <w:rsid w:val="00BF05D6"/>
    <w:rsid w:val="00BF0985"/>
    <w:rsid w:val="00C05B1E"/>
    <w:rsid w:val="00C104CD"/>
    <w:rsid w:val="00C13979"/>
    <w:rsid w:val="00C178D9"/>
    <w:rsid w:val="00C34E2F"/>
    <w:rsid w:val="00C44250"/>
    <w:rsid w:val="00C45C89"/>
    <w:rsid w:val="00C561E8"/>
    <w:rsid w:val="00C71281"/>
    <w:rsid w:val="00C81325"/>
    <w:rsid w:val="00C93591"/>
    <w:rsid w:val="00CB2AB2"/>
    <w:rsid w:val="00CB4B27"/>
    <w:rsid w:val="00CC0CA8"/>
    <w:rsid w:val="00CC6806"/>
    <w:rsid w:val="00CD62E1"/>
    <w:rsid w:val="00CE2FBC"/>
    <w:rsid w:val="00CF0241"/>
    <w:rsid w:val="00CF545B"/>
    <w:rsid w:val="00CF69BA"/>
    <w:rsid w:val="00D04C0E"/>
    <w:rsid w:val="00D054D5"/>
    <w:rsid w:val="00D060BE"/>
    <w:rsid w:val="00D16512"/>
    <w:rsid w:val="00D4030D"/>
    <w:rsid w:val="00D41636"/>
    <w:rsid w:val="00D43A58"/>
    <w:rsid w:val="00D47E5C"/>
    <w:rsid w:val="00D51932"/>
    <w:rsid w:val="00D605DF"/>
    <w:rsid w:val="00D70D7C"/>
    <w:rsid w:val="00D8411D"/>
    <w:rsid w:val="00D87F5E"/>
    <w:rsid w:val="00D90F56"/>
    <w:rsid w:val="00DA292E"/>
    <w:rsid w:val="00DB3A6C"/>
    <w:rsid w:val="00DB745E"/>
    <w:rsid w:val="00DC7A63"/>
    <w:rsid w:val="00DD587B"/>
    <w:rsid w:val="00DD62D1"/>
    <w:rsid w:val="00DE30BE"/>
    <w:rsid w:val="00E030E8"/>
    <w:rsid w:val="00E12B52"/>
    <w:rsid w:val="00E20142"/>
    <w:rsid w:val="00E27C31"/>
    <w:rsid w:val="00E3755E"/>
    <w:rsid w:val="00E44D65"/>
    <w:rsid w:val="00E50E41"/>
    <w:rsid w:val="00E6205B"/>
    <w:rsid w:val="00E64A43"/>
    <w:rsid w:val="00E7711B"/>
    <w:rsid w:val="00E77CD0"/>
    <w:rsid w:val="00E85C6F"/>
    <w:rsid w:val="00EB3DA5"/>
    <w:rsid w:val="00EB53B3"/>
    <w:rsid w:val="00EB79B6"/>
    <w:rsid w:val="00EE6C1B"/>
    <w:rsid w:val="00EF04AF"/>
    <w:rsid w:val="00F40D22"/>
    <w:rsid w:val="00F4426B"/>
    <w:rsid w:val="00F443DF"/>
    <w:rsid w:val="00F7405C"/>
    <w:rsid w:val="00F74D16"/>
    <w:rsid w:val="00F84DE2"/>
    <w:rsid w:val="00F949CD"/>
    <w:rsid w:val="00F95AAB"/>
    <w:rsid w:val="00FA4B15"/>
    <w:rsid w:val="00FC12B9"/>
    <w:rsid w:val="00FC3D7A"/>
    <w:rsid w:val="00FD42E8"/>
    <w:rsid w:val="00FD5AC2"/>
    <w:rsid w:val="00FE0875"/>
    <w:rsid w:val="00FE5972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D3C3"/>
  <w15:docId w15:val="{A29ECE92-BBAB-4CB1-A149-29E795CF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styleId="List">
    <w:name w:val="List"/>
    <w:next w:val="Normal"/>
    <w:pPr>
      <w:spacing w:after="16"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character" w:styleId="Hyperlink">
    <w:name w:val="Hyperlink"/>
    <w:basedOn w:val="DefaultParagraphFont"/>
    <w:uiPriority w:val="99"/>
    <w:unhideWhenUsed/>
    <w:rsid w:val="00161E2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3A58"/>
    <w:pPr>
      <w:ind w:left="720"/>
      <w:contextualSpacing/>
    </w:pPr>
  </w:style>
  <w:style w:type="paragraph" w:styleId="NoSpacing">
    <w:name w:val="No Spacing"/>
    <w:uiPriority w:val="1"/>
    <w:qFormat/>
    <w:rsid w:val="00A93520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5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DBE52-F8AA-4001-BD4E-850C53CC639B}"/>
</file>

<file path=customXml/itemProps2.xml><?xml version="1.0" encoding="utf-8"?>
<ds:datastoreItem xmlns:ds="http://schemas.openxmlformats.org/officeDocument/2006/customXml" ds:itemID="{86DEFF6B-B59F-4281-B022-DD8D88A074D1}"/>
</file>

<file path=customXml/itemProps3.xml><?xml version="1.0" encoding="utf-8"?>
<ds:datastoreItem xmlns:ds="http://schemas.openxmlformats.org/officeDocument/2006/customXml" ds:itemID="{A5D1E761-2EA0-41C4-BDF8-A7C024F554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4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16</cp:revision>
  <cp:lastPrinted>2019-09-23T16:42:00Z</cp:lastPrinted>
  <dcterms:created xsi:type="dcterms:W3CDTF">2019-09-19T16:20:00Z</dcterms:created>
  <dcterms:modified xsi:type="dcterms:W3CDTF">2019-09-24T21:44:00Z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PreMinutes</vt:lpwstr>
  </property>
  <property fmtid="{D5CDD505-2E9C-101B-9397-08002B2CF9AE}" pid="5" name="PrintDate">
    <vt:filetime>2018-04-17T21:44:23Z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