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D3C3" w14:textId="77777777" w:rsidR="00AE0C3C" w:rsidRPr="00D43A58" w:rsidRDefault="00D87F5E">
      <w:pPr>
        <w:jc w:val="center"/>
        <w:rPr>
          <w:sz w:val="22"/>
        </w:rPr>
      </w:pPr>
      <w:r w:rsidRPr="00D43A58">
        <w:rPr>
          <w:noProof/>
          <w:sz w:val="22"/>
          <w:lang w:val="en-CA" w:eastAsia="en-CA"/>
        </w:rPr>
        <w:drawing>
          <wp:inline distT="0" distB="0" distL="0" distR="0" wp14:anchorId="401ED405" wp14:editId="6B981213">
            <wp:extent cx="771525" cy="667431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67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6EB7" w14:textId="77777777" w:rsidR="006401B9" w:rsidRPr="00D43A58" w:rsidRDefault="006401B9" w:rsidP="006401B9">
      <w:pPr>
        <w:widowControl w:val="0"/>
        <w:spacing w:before="8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The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Education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</w:p>
    <w:p w14:paraId="75FD6899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School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District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No.5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(Southeast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Kootenay)</w:t>
      </w:r>
    </w:p>
    <w:p w14:paraId="15A2BB2F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sz w:val="22"/>
        </w:rPr>
        <w:t>MINUTES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-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ADVOCACY/EDUCATION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COMMITTEE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MEETING</w:t>
      </w:r>
    </w:p>
    <w:p w14:paraId="1EF3A875" w14:textId="77777777" w:rsidR="006401B9" w:rsidRPr="00D43A58" w:rsidRDefault="006401B9" w:rsidP="006401B9">
      <w:pPr>
        <w:widowControl w:val="0"/>
        <w:spacing w:after="0" w:line="240" w:lineRule="auto"/>
        <w:rPr>
          <w:color w:val="auto"/>
          <w:sz w:val="22"/>
        </w:rPr>
      </w:pPr>
    </w:p>
    <w:p w14:paraId="049254B1" w14:textId="781D1618" w:rsidR="006401B9" w:rsidRPr="00D43A58" w:rsidRDefault="001C0FC0" w:rsidP="006401B9">
      <w:pPr>
        <w:widowControl w:val="0"/>
        <w:spacing w:before="72" w:after="0" w:line="240" w:lineRule="auto"/>
        <w:ind w:left="-180"/>
        <w:jc w:val="center"/>
        <w:rPr>
          <w:color w:val="auto"/>
          <w:sz w:val="22"/>
        </w:rPr>
      </w:pPr>
      <w:r>
        <w:rPr>
          <w:rFonts w:eastAsia="Calibri"/>
          <w:b/>
          <w:color w:val="auto"/>
          <w:sz w:val="22"/>
        </w:rPr>
        <w:t>January 28</w:t>
      </w:r>
      <w:r w:rsidR="008D1C3B">
        <w:rPr>
          <w:rFonts w:eastAsia="Calibri"/>
          <w:b/>
          <w:color w:val="auto"/>
          <w:sz w:val="22"/>
        </w:rPr>
        <w:t>,</w:t>
      </w:r>
      <w:r>
        <w:rPr>
          <w:rFonts w:eastAsia="Calibri"/>
          <w:b/>
          <w:color w:val="auto"/>
          <w:sz w:val="22"/>
        </w:rPr>
        <w:t xml:space="preserve"> 2019</w:t>
      </w:r>
      <w:r w:rsidR="006401B9" w:rsidRPr="00D43A58">
        <w:rPr>
          <w:rFonts w:eastAsia="Calibri"/>
          <w:b/>
          <w:color w:val="auto"/>
          <w:sz w:val="22"/>
        </w:rPr>
        <w:t xml:space="preserve">  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9:30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a.m.</w:t>
      </w:r>
    </w:p>
    <w:p w14:paraId="7CC7C903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center"/>
        <w:rPr>
          <w:rFonts w:eastAsia="Calibri"/>
          <w:b/>
          <w:color w:val="auto"/>
          <w:w w:val="95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34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Office</w:t>
      </w:r>
    </w:p>
    <w:p w14:paraId="17777992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right"/>
        <w:rPr>
          <w:rFonts w:eastAsia="Calibri"/>
          <w:b/>
          <w:color w:val="auto"/>
          <w:w w:val="95"/>
          <w:sz w:val="22"/>
        </w:rPr>
      </w:pPr>
    </w:p>
    <w:p w14:paraId="5D7F84B8" w14:textId="5262DF96" w:rsidR="006401B9" w:rsidRPr="00D43A58" w:rsidRDefault="006401B9" w:rsidP="006401B9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Committee Members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 xml:space="preserve">Trustee </w:t>
      </w:r>
      <w:r w:rsidR="00400781">
        <w:rPr>
          <w:rFonts w:eastAsia="Calibri"/>
          <w:color w:val="auto"/>
          <w:sz w:val="22"/>
        </w:rPr>
        <w:t>Whalen (Co-Chair)</w:t>
      </w:r>
    </w:p>
    <w:p w14:paraId="1958E1D2" w14:textId="141270F7" w:rsidR="008D1C3B" w:rsidRDefault="006401B9" w:rsidP="0027712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In A</w:t>
      </w:r>
      <w:r w:rsidR="00CF0241">
        <w:rPr>
          <w:rFonts w:eastAsia="Calibri"/>
          <w:color w:val="auto"/>
          <w:sz w:val="22"/>
        </w:rPr>
        <w:t>ttendance:</w:t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9B6E43">
        <w:rPr>
          <w:rFonts w:eastAsia="Calibri"/>
          <w:color w:val="auto"/>
          <w:sz w:val="22"/>
        </w:rPr>
        <w:t>Trustee Ayling</w:t>
      </w:r>
    </w:p>
    <w:p w14:paraId="22846170" w14:textId="53E282CA" w:rsidR="00277121" w:rsidRDefault="00277121" w:rsidP="0027712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Bellina (by zoom)</w:t>
      </w:r>
    </w:p>
    <w:p w14:paraId="24E4F861" w14:textId="1D63F5A8" w:rsidR="00CF0241" w:rsidRPr="00D43A58" w:rsidRDefault="00CF02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2C06FF">
        <w:rPr>
          <w:rFonts w:eastAsia="Calibri"/>
          <w:color w:val="auto"/>
          <w:sz w:val="22"/>
        </w:rPr>
        <w:t xml:space="preserve">Trustee </w:t>
      </w:r>
      <w:r w:rsidR="00400781">
        <w:rPr>
          <w:rFonts w:eastAsia="Calibri"/>
          <w:color w:val="auto"/>
          <w:sz w:val="22"/>
        </w:rPr>
        <w:t>Turner</w:t>
      </w:r>
    </w:p>
    <w:p w14:paraId="01D1FE35" w14:textId="6B14B6C5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</w:p>
    <w:p w14:paraId="049F7A27" w14:textId="3631242D" w:rsidR="00787319" w:rsidRDefault="00D43A5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R</w:t>
      </w:r>
      <w:r w:rsidR="006401B9" w:rsidRPr="00D43A58">
        <w:rPr>
          <w:rFonts w:eastAsia="Calibri"/>
          <w:color w:val="auto"/>
          <w:sz w:val="22"/>
        </w:rPr>
        <w:t>egrets:</w:t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</w:p>
    <w:p w14:paraId="7D19CD6D" w14:textId="66BC20E6" w:rsidR="00CE2FBC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</w:p>
    <w:p w14:paraId="141C2C1B" w14:textId="06C99A47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 xml:space="preserve">Board/District Staff in 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McPhee</w:t>
      </w:r>
    </w:p>
    <w:p w14:paraId="17D4B1B2" w14:textId="580A1698" w:rsidR="006401B9" w:rsidRPr="00D43A5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Attendance:</w:t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Trustee Johns</w:t>
      </w:r>
    </w:p>
    <w:p w14:paraId="55B1C1BE" w14:textId="4794D158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2C06FF">
        <w:rPr>
          <w:rFonts w:eastAsia="Calibri"/>
          <w:color w:val="auto"/>
          <w:sz w:val="22"/>
        </w:rPr>
        <w:t>Trustee Damstrom</w:t>
      </w:r>
    </w:p>
    <w:p w14:paraId="0BA99765" w14:textId="4418BA3E" w:rsidR="00BF04EA" w:rsidRDefault="00BF04EA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400781">
        <w:rPr>
          <w:rFonts w:eastAsia="Calibri"/>
          <w:color w:val="auto"/>
          <w:sz w:val="22"/>
        </w:rPr>
        <w:t>Trustee Kitt</w:t>
      </w:r>
    </w:p>
    <w:p w14:paraId="34E4FEDC" w14:textId="51B0524A" w:rsidR="005A01D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Lynn Hauptman, Superintendent</w:t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Brent Reimer, Director, Human Resources</w:t>
      </w:r>
    </w:p>
    <w:p w14:paraId="418FE510" w14:textId="2BE153D3" w:rsidR="006401B9" w:rsidRPr="00D43A58" w:rsidRDefault="005A01D8" w:rsidP="005A01D8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J</w:t>
      </w:r>
      <w:r w:rsidR="006401B9" w:rsidRPr="00D43A58">
        <w:rPr>
          <w:rFonts w:eastAsia="Calibri"/>
          <w:color w:val="auto"/>
          <w:sz w:val="22"/>
        </w:rPr>
        <w:t xml:space="preserve">ason Tichauer, Director, Student Learning </w:t>
      </w:r>
    </w:p>
    <w:p w14:paraId="48537F90" w14:textId="3C98979E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Diane Casault, Director, Student Learning</w:t>
      </w:r>
    </w:p>
    <w:p w14:paraId="44FD6C5A" w14:textId="63595BC8" w:rsidR="00277121" w:rsidRPr="00D43A58" w:rsidRDefault="0027712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Darcy Verbeurgt, District Principal</w:t>
      </w:r>
    </w:p>
    <w:p w14:paraId="762DE277" w14:textId="4AD00428" w:rsidR="006401B9" w:rsidRPr="00D43A58" w:rsidRDefault="00BE6D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Gail Rousseau, Executive Assistant (Recorder)</w:t>
      </w:r>
    </w:p>
    <w:p w14:paraId="401ED3CD" w14:textId="77777777" w:rsidR="00AE0C3C" w:rsidRPr="00D43A58" w:rsidRDefault="00D87F5E">
      <w:pPr>
        <w:pStyle w:val="Heading1"/>
      </w:pPr>
      <w:r w:rsidRPr="00D43A58">
        <w:rPr>
          <w:b/>
        </w:rPr>
        <w:t>1.</w:t>
      </w:r>
      <w:r w:rsidRPr="00D43A58">
        <w:rPr>
          <w:b/>
        </w:rPr>
        <w:tab/>
        <w:t>COMMENCEMENT OF MEETING</w:t>
      </w:r>
    </w:p>
    <w:p w14:paraId="401ED3CE" w14:textId="0405F92D" w:rsidR="00AE0C3C" w:rsidRPr="00D43A58" w:rsidRDefault="00D87F5E">
      <w:pPr>
        <w:pStyle w:val="Heading2"/>
      </w:pPr>
      <w:r w:rsidRPr="00D43A58">
        <w:tab/>
      </w:r>
      <w:r w:rsidR="002C06FF">
        <w:rPr>
          <w:u w:val="single"/>
        </w:rPr>
        <w:t>I want</w:t>
      </w:r>
      <w:r w:rsidRPr="00D43A58">
        <w:rPr>
          <w:u w:val="single"/>
        </w:rPr>
        <w:t xml:space="preserve"> to acknowledge that we </w:t>
      </w:r>
      <w:r w:rsidR="002C06FF">
        <w:rPr>
          <w:u w:val="single"/>
        </w:rPr>
        <w:t xml:space="preserve">have gathered here in the </w:t>
      </w:r>
      <w:r w:rsidR="00793436">
        <w:rPr>
          <w:u w:val="single"/>
        </w:rPr>
        <w:t>Homelands</w:t>
      </w:r>
      <w:r w:rsidRPr="00D43A58">
        <w:rPr>
          <w:u w:val="single"/>
        </w:rPr>
        <w:t xml:space="preserve"> of the Ktunaxa people. </w:t>
      </w:r>
    </w:p>
    <w:p w14:paraId="401ED3CF" w14:textId="77777777" w:rsidR="00AE0C3C" w:rsidRPr="00D43A58" w:rsidRDefault="00D87F5E">
      <w:pPr>
        <w:pStyle w:val="Heading2"/>
      </w:pPr>
      <w:r w:rsidRPr="00D43A58">
        <w:rPr>
          <w:b/>
        </w:rPr>
        <w:t>1.1</w:t>
      </w:r>
      <w:r w:rsidRPr="00D43A58">
        <w:rPr>
          <w:b/>
        </w:rPr>
        <w:tab/>
        <w:t>Call to Order</w:t>
      </w:r>
    </w:p>
    <w:p w14:paraId="401ED3D2" w14:textId="235F90E1" w:rsidR="00AE0C3C" w:rsidRPr="00D43A58" w:rsidRDefault="00D87F5E">
      <w:pPr>
        <w:pStyle w:val="Body2"/>
      </w:pPr>
      <w:r w:rsidRPr="00D43A58">
        <w:t>The Advocacy/</w:t>
      </w:r>
      <w:r w:rsidR="005B3AF2">
        <w:t>Education Committee Meeting of </w:t>
      </w:r>
      <w:r w:rsidR="001C0FC0">
        <w:t>January 28</w:t>
      </w:r>
      <w:r w:rsidRPr="00D43A58">
        <w:t>,</w:t>
      </w:r>
      <w:r w:rsidR="000B30E8" w:rsidRPr="00D43A58">
        <w:t xml:space="preserve"> </w:t>
      </w:r>
      <w:r w:rsidR="00EB53B3">
        <w:t>2</w:t>
      </w:r>
      <w:r w:rsidR="00925180">
        <w:t>019 was called to order at 9:35</w:t>
      </w:r>
      <w:r w:rsidR="000B30E8" w:rsidRPr="00D43A58">
        <w:t xml:space="preserve"> a.m.</w:t>
      </w:r>
      <w:r w:rsidRPr="00D43A58">
        <w:t xml:space="preserve"> by Co-Chair</w:t>
      </w:r>
      <w:r w:rsidR="00400781">
        <w:t xml:space="preserve"> Whalen</w:t>
      </w:r>
      <w:r w:rsidR="00793436">
        <w:t>.</w:t>
      </w:r>
    </w:p>
    <w:p w14:paraId="401ED3D3" w14:textId="77777777" w:rsidR="00AE0C3C" w:rsidRPr="00D43A58" w:rsidRDefault="00D87F5E">
      <w:pPr>
        <w:pStyle w:val="Heading2"/>
      </w:pPr>
      <w:r w:rsidRPr="00D43A58">
        <w:rPr>
          <w:b/>
        </w:rPr>
        <w:t>1.2</w:t>
      </w:r>
      <w:r w:rsidRPr="00D43A58">
        <w:rPr>
          <w:b/>
        </w:rPr>
        <w:tab/>
        <w:t>Approval of Agenda</w:t>
      </w:r>
    </w:p>
    <w:p w14:paraId="5D0E37A6" w14:textId="5711BB71" w:rsidR="005A01D8" w:rsidRDefault="005412E7" w:rsidP="008D1C3B">
      <w:pPr>
        <w:pStyle w:val="NoSpacing"/>
        <w:ind w:left="720" w:firstLine="720"/>
        <w:rPr>
          <w:sz w:val="22"/>
        </w:rPr>
      </w:pPr>
      <w:r w:rsidRPr="005A01D8">
        <w:rPr>
          <w:sz w:val="22"/>
        </w:rPr>
        <w:t>Addition</w:t>
      </w:r>
      <w:r w:rsidR="005A01D8" w:rsidRPr="005A01D8">
        <w:rPr>
          <w:sz w:val="22"/>
        </w:rPr>
        <w:t>s</w:t>
      </w:r>
      <w:r w:rsidRPr="005A01D8">
        <w:rPr>
          <w:sz w:val="22"/>
        </w:rPr>
        <w:t xml:space="preserve">: </w:t>
      </w:r>
      <w:r w:rsidR="00793436">
        <w:rPr>
          <w:sz w:val="22"/>
        </w:rPr>
        <w:t xml:space="preserve"> </w:t>
      </w:r>
      <w:r w:rsidR="00925180">
        <w:rPr>
          <w:sz w:val="22"/>
        </w:rPr>
        <w:t>nil</w:t>
      </w:r>
      <w:r w:rsidR="005A01D8" w:rsidRPr="005A01D8">
        <w:rPr>
          <w:sz w:val="22"/>
        </w:rPr>
        <w:tab/>
      </w:r>
    </w:p>
    <w:p w14:paraId="7081C1FC" w14:textId="77777777" w:rsidR="00D054D5" w:rsidRDefault="00D054D5" w:rsidP="008D1C3B">
      <w:pPr>
        <w:pStyle w:val="NoSpacing"/>
        <w:ind w:left="720" w:firstLine="720"/>
        <w:rPr>
          <w:sz w:val="22"/>
        </w:rPr>
      </w:pPr>
    </w:p>
    <w:p w14:paraId="0A128518" w14:textId="14AF273E" w:rsidR="00B10036" w:rsidRDefault="00B10036" w:rsidP="00B10036">
      <w:pPr>
        <w:pStyle w:val="Body2"/>
      </w:pPr>
      <w:r w:rsidRPr="00D43A58">
        <w:t>M/S that the agenda of the Advocacy/Education Committee meeting of </w:t>
      </w:r>
      <w:r w:rsidR="001C0FC0">
        <w:t>January 28, 2019</w:t>
      </w:r>
      <w:r>
        <w:t> </w:t>
      </w:r>
      <w:r w:rsidRPr="00D43A58">
        <w:t xml:space="preserve">is approved as </w:t>
      </w:r>
      <w:r w:rsidR="00925180">
        <w:t>circulated.</w:t>
      </w:r>
    </w:p>
    <w:p w14:paraId="2AAFA17A" w14:textId="77777777" w:rsidR="00C45C89" w:rsidRPr="00C45C89" w:rsidRDefault="00C45C89" w:rsidP="00C45C89"/>
    <w:p w14:paraId="401ED3DA" w14:textId="77777777" w:rsidR="00AE0C3C" w:rsidRPr="00D43A58" w:rsidRDefault="00D87F5E">
      <w:pPr>
        <w:pStyle w:val="Heading2"/>
      </w:pPr>
      <w:r w:rsidRPr="00D43A58">
        <w:rPr>
          <w:b/>
        </w:rPr>
        <w:lastRenderedPageBreak/>
        <w:t>1.3</w:t>
      </w:r>
      <w:r w:rsidRPr="00D43A58">
        <w:rPr>
          <w:b/>
        </w:rPr>
        <w:tab/>
        <w:t>Approval of Minutes</w:t>
      </w:r>
    </w:p>
    <w:p w14:paraId="138DF644" w14:textId="3085BC29" w:rsidR="008D1C3B" w:rsidRDefault="008D1C3B" w:rsidP="008D1C3B">
      <w:pPr>
        <w:pStyle w:val="Body2"/>
      </w:pPr>
      <w:r w:rsidRPr="00D43A58">
        <w:t>M/S that the minutes of the Advocacy/Education Committee meeting of</w:t>
      </w:r>
      <w:r>
        <w:t xml:space="preserve"> </w:t>
      </w:r>
      <w:r w:rsidR="001C0FC0">
        <w:t>November 26</w:t>
      </w:r>
      <w:r>
        <w:t xml:space="preserve">, 2018 </w:t>
      </w:r>
      <w:r w:rsidRPr="00D43A58">
        <w:t>be approved as circulated.</w:t>
      </w:r>
    </w:p>
    <w:p w14:paraId="401ED3DE" w14:textId="2487F5C6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2.</w:t>
      </w:r>
      <w:r w:rsidRPr="000B73A9">
        <w:rPr>
          <w:b/>
          <w:sz w:val="22"/>
        </w:rPr>
        <w:tab/>
        <w:t>PRESENTATIONS</w:t>
      </w:r>
    </w:p>
    <w:p w14:paraId="0EEC81AD" w14:textId="77777777" w:rsidR="0069000D" w:rsidRPr="000B73A9" w:rsidRDefault="0069000D" w:rsidP="000B73A9">
      <w:pPr>
        <w:pStyle w:val="NoSpacing"/>
        <w:rPr>
          <w:b/>
          <w:sz w:val="22"/>
        </w:rPr>
      </w:pPr>
    </w:p>
    <w:p w14:paraId="44BCB751" w14:textId="1AE784EA" w:rsidR="0069000D" w:rsidRDefault="00525269" w:rsidP="000B73A9">
      <w:pPr>
        <w:pStyle w:val="NoSpacing"/>
        <w:rPr>
          <w:b/>
          <w:sz w:val="22"/>
        </w:rPr>
      </w:pPr>
      <w:r w:rsidRPr="000B73A9">
        <w:rPr>
          <w:sz w:val="22"/>
        </w:rPr>
        <w:tab/>
      </w:r>
      <w:r w:rsidRPr="000B73A9">
        <w:rPr>
          <w:b/>
          <w:sz w:val="22"/>
        </w:rPr>
        <w:t>2.1</w:t>
      </w:r>
      <w:r w:rsidRPr="000B73A9">
        <w:rPr>
          <w:b/>
          <w:sz w:val="22"/>
        </w:rPr>
        <w:tab/>
      </w:r>
      <w:r w:rsidR="001C0FC0">
        <w:rPr>
          <w:b/>
          <w:sz w:val="22"/>
        </w:rPr>
        <w:t>Framework for Enhancing Student Learning</w:t>
      </w:r>
    </w:p>
    <w:p w14:paraId="3EE2B749" w14:textId="77777777" w:rsidR="001C0FC0" w:rsidRDefault="001C0FC0" w:rsidP="000B73A9">
      <w:pPr>
        <w:pStyle w:val="NoSpacing"/>
        <w:rPr>
          <w:sz w:val="22"/>
        </w:rPr>
      </w:pPr>
    </w:p>
    <w:p w14:paraId="0AC4319C" w14:textId="5AE1CF4A" w:rsidR="00771002" w:rsidRDefault="00786F82" w:rsidP="001C0FC0">
      <w:pPr>
        <w:pStyle w:val="NoSpacing"/>
        <w:ind w:left="1440"/>
        <w:rPr>
          <w:sz w:val="22"/>
        </w:rPr>
      </w:pPr>
      <w:r>
        <w:rPr>
          <w:sz w:val="22"/>
        </w:rPr>
        <w:t>The updated version of the Framework for Enhancing Student Learning was presented to Trustees</w:t>
      </w:r>
      <w:r w:rsidR="004E0497">
        <w:rPr>
          <w:sz w:val="22"/>
        </w:rPr>
        <w:t>.</w:t>
      </w:r>
      <w:r>
        <w:rPr>
          <w:sz w:val="22"/>
        </w:rPr>
        <w:t xml:space="preserve"> It will be housed on the district website, shared wi</w:t>
      </w:r>
      <w:r w:rsidR="007509B7">
        <w:rPr>
          <w:sz w:val="22"/>
        </w:rPr>
        <w:t>th Principals/Vice-Principals, S</w:t>
      </w:r>
      <w:r>
        <w:rPr>
          <w:sz w:val="22"/>
        </w:rPr>
        <w:t xml:space="preserve">taff and Parent Advisory Councils. </w:t>
      </w:r>
    </w:p>
    <w:p w14:paraId="5F9A0C93" w14:textId="57331409" w:rsidR="00525269" w:rsidRPr="000B73A9" w:rsidRDefault="00525269" w:rsidP="000B73A9">
      <w:pPr>
        <w:pStyle w:val="NoSpacing"/>
        <w:rPr>
          <w:sz w:val="22"/>
        </w:rPr>
      </w:pPr>
      <w:r w:rsidRPr="000B73A9">
        <w:rPr>
          <w:sz w:val="22"/>
        </w:rPr>
        <w:tab/>
      </w:r>
    </w:p>
    <w:p w14:paraId="401ED3E0" w14:textId="4AD99D86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3.</w:t>
      </w:r>
      <w:r w:rsidRPr="000B73A9">
        <w:rPr>
          <w:b/>
          <w:sz w:val="22"/>
        </w:rPr>
        <w:tab/>
        <w:t>ITEMS FORWA</w:t>
      </w:r>
      <w:r w:rsidR="005B3AF2" w:rsidRPr="000B73A9">
        <w:rPr>
          <w:b/>
          <w:sz w:val="22"/>
        </w:rPr>
        <w:t>RDED FROM PREVIOUS MEETING</w:t>
      </w:r>
      <w:r w:rsidR="001C0FC0">
        <w:rPr>
          <w:b/>
          <w:sz w:val="22"/>
        </w:rPr>
        <w:t xml:space="preserve"> - nil</w:t>
      </w:r>
    </w:p>
    <w:p w14:paraId="5BBEFCC3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01DBF9E2" w14:textId="3A3234E7" w:rsidR="000B73A9" w:rsidRPr="000B73A9" w:rsidRDefault="00793436" w:rsidP="000B73A9">
      <w:pPr>
        <w:pStyle w:val="NoSpacing"/>
        <w:rPr>
          <w:sz w:val="22"/>
        </w:rPr>
      </w:pPr>
      <w:r w:rsidRPr="000B73A9">
        <w:rPr>
          <w:sz w:val="22"/>
        </w:rPr>
        <w:tab/>
      </w:r>
    </w:p>
    <w:p w14:paraId="401ED3E1" w14:textId="53B369C9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4.</w:t>
      </w:r>
      <w:r w:rsidRPr="000B73A9">
        <w:rPr>
          <w:b/>
          <w:sz w:val="22"/>
        </w:rPr>
        <w:tab/>
        <w:t>CORRESPONDENCE AND/OR NEW ITEMS</w:t>
      </w:r>
    </w:p>
    <w:p w14:paraId="24EE2DD2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0263C098" w14:textId="658BF1D7" w:rsidR="009460DB" w:rsidRDefault="00A140B4" w:rsidP="000B73A9">
      <w:pPr>
        <w:pStyle w:val="NoSpacing"/>
        <w:ind w:firstLine="720"/>
        <w:rPr>
          <w:b/>
          <w:sz w:val="22"/>
        </w:rPr>
      </w:pPr>
      <w:r w:rsidRPr="000B73A9">
        <w:rPr>
          <w:b/>
          <w:sz w:val="22"/>
        </w:rPr>
        <w:t>4.1</w:t>
      </w:r>
      <w:r w:rsidRPr="000B73A9">
        <w:rPr>
          <w:b/>
          <w:sz w:val="22"/>
        </w:rPr>
        <w:tab/>
        <w:t>DSAC Report</w:t>
      </w:r>
    </w:p>
    <w:p w14:paraId="44C9B38D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28FFF51F" w14:textId="471C81C1" w:rsidR="00AD6BBF" w:rsidRPr="000B73A9" w:rsidRDefault="00793436" w:rsidP="000B73A9">
      <w:pPr>
        <w:pStyle w:val="NoSpacing"/>
        <w:ind w:left="720"/>
        <w:rPr>
          <w:sz w:val="22"/>
        </w:rPr>
      </w:pPr>
      <w:r w:rsidRPr="000B73A9">
        <w:rPr>
          <w:sz w:val="22"/>
        </w:rPr>
        <w:t xml:space="preserve">The next meeting is on </w:t>
      </w:r>
      <w:r w:rsidR="001C0FC0">
        <w:rPr>
          <w:sz w:val="22"/>
        </w:rPr>
        <w:t>March 7 at the Cranbrook Board Office.  Mike Suto, Leadership Consultant will present 7 Habits of Highly Effective People to the students.</w:t>
      </w:r>
      <w:r w:rsidRPr="000B73A9">
        <w:rPr>
          <w:sz w:val="22"/>
        </w:rPr>
        <w:t xml:space="preserve"> </w:t>
      </w:r>
    </w:p>
    <w:p w14:paraId="58F9E63F" w14:textId="77777777" w:rsidR="000B73A9" w:rsidRDefault="000B73A9" w:rsidP="000B73A9">
      <w:pPr>
        <w:pStyle w:val="NoSpacing"/>
        <w:ind w:firstLine="720"/>
        <w:rPr>
          <w:b/>
          <w:sz w:val="22"/>
        </w:rPr>
      </w:pPr>
    </w:p>
    <w:p w14:paraId="401ED3E3" w14:textId="259ED263" w:rsidR="00AE0C3C" w:rsidRDefault="00D87F5E" w:rsidP="000B73A9">
      <w:pPr>
        <w:pStyle w:val="NoSpacing"/>
        <w:ind w:firstLine="720"/>
        <w:rPr>
          <w:b/>
          <w:sz w:val="22"/>
        </w:rPr>
      </w:pPr>
      <w:r w:rsidRPr="000B73A9">
        <w:rPr>
          <w:b/>
          <w:sz w:val="22"/>
        </w:rPr>
        <w:t>4.2</w:t>
      </w:r>
      <w:r w:rsidRPr="000B73A9">
        <w:rPr>
          <w:b/>
          <w:sz w:val="22"/>
        </w:rPr>
        <w:tab/>
        <w:t>DPAC Report</w:t>
      </w:r>
    </w:p>
    <w:p w14:paraId="40E43479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12DF3F4C" w14:textId="255AE948" w:rsidR="007C6D2D" w:rsidRDefault="00786F82" w:rsidP="000B73A9">
      <w:pPr>
        <w:pStyle w:val="NoSpacing"/>
        <w:ind w:firstLine="720"/>
        <w:rPr>
          <w:sz w:val="22"/>
        </w:rPr>
      </w:pPr>
      <w:r>
        <w:rPr>
          <w:sz w:val="22"/>
        </w:rPr>
        <w:t>Trustee Turner</w:t>
      </w:r>
      <w:r w:rsidR="007C6D2D" w:rsidRPr="000B73A9">
        <w:rPr>
          <w:sz w:val="22"/>
        </w:rPr>
        <w:t xml:space="preserve"> reported:</w:t>
      </w:r>
    </w:p>
    <w:p w14:paraId="2BB43EF5" w14:textId="77777777" w:rsidR="004E0497" w:rsidRDefault="004E0497" w:rsidP="000B73A9">
      <w:pPr>
        <w:pStyle w:val="NoSpacing"/>
        <w:ind w:firstLine="720"/>
        <w:rPr>
          <w:sz w:val="22"/>
        </w:rPr>
      </w:pPr>
    </w:p>
    <w:p w14:paraId="16376625" w14:textId="621CDD17" w:rsidR="004E0497" w:rsidRDefault="004E0497" w:rsidP="004E0497">
      <w:pPr>
        <w:pStyle w:val="NoSpacing"/>
        <w:numPr>
          <w:ilvl w:val="1"/>
          <w:numId w:val="20"/>
        </w:numPr>
        <w:rPr>
          <w:sz w:val="22"/>
        </w:rPr>
      </w:pPr>
      <w:r>
        <w:rPr>
          <w:sz w:val="22"/>
        </w:rPr>
        <w:t>DPAC</w:t>
      </w:r>
      <w:r w:rsidR="000779F1">
        <w:rPr>
          <w:sz w:val="22"/>
        </w:rPr>
        <w:t xml:space="preserve"> now using zoom for meetings</w:t>
      </w:r>
    </w:p>
    <w:p w14:paraId="216DC88E" w14:textId="135C2EF4" w:rsidR="004E0497" w:rsidRDefault="004E0497" w:rsidP="004E0497">
      <w:pPr>
        <w:pStyle w:val="NoSpacing"/>
        <w:numPr>
          <w:ilvl w:val="1"/>
          <w:numId w:val="20"/>
        </w:numPr>
        <w:rPr>
          <w:sz w:val="22"/>
        </w:rPr>
      </w:pPr>
      <w:r>
        <w:rPr>
          <w:sz w:val="22"/>
        </w:rPr>
        <w:t xml:space="preserve">DPAC </w:t>
      </w:r>
      <w:r w:rsidR="000779F1">
        <w:rPr>
          <w:sz w:val="22"/>
        </w:rPr>
        <w:t xml:space="preserve">reviewing </w:t>
      </w:r>
      <w:r>
        <w:rPr>
          <w:sz w:val="22"/>
        </w:rPr>
        <w:t>their C</w:t>
      </w:r>
      <w:r w:rsidR="000779F1">
        <w:rPr>
          <w:sz w:val="22"/>
        </w:rPr>
        <w:t>onstitution in sections to see if</w:t>
      </w:r>
      <w:r>
        <w:rPr>
          <w:sz w:val="22"/>
        </w:rPr>
        <w:t xml:space="preserve"> modifications need to be made</w:t>
      </w:r>
    </w:p>
    <w:p w14:paraId="1FEAA10A" w14:textId="69525085" w:rsidR="004E0497" w:rsidRDefault="004E0497" w:rsidP="004E0497">
      <w:pPr>
        <w:pStyle w:val="NoSpacing"/>
        <w:numPr>
          <w:ilvl w:val="1"/>
          <w:numId w:val="20"/>
        </w:numPr>
        <w:rPr>
          <w:sz w:val="22"/>
        </w:rPr>
      </w:pPr>
      <w:r>
        <w:rPr>
          <w:sz w:val="22"/>
        </w:rPr>
        <w:t>D</w:t>
      </w:r>
      <w:r w:rsidR="000779F1">
        <w:rPr>
          <w:sz w:val="22"/>
        </w:rPr>
        <w:t>iscussion</w:t>
      </w:r>
      <w:r>
        <w:rPr>
          <w:sz w:val="22"/>
        </w:rPr>
        <w:t xml:space="preserve">s took place on creating </w:t>
      </w:r>
      <w:r w:rsidR="000779F1">
        <w:rPr>
          <w:sz w:val="22"/>
        </w:rPr>
        <w:t xml:space="preserve">presentations </w:t>
      </w:r>
      <w:r>
        <w:rPr>
          <w:sz w:val="22"/>
        </w:rPr>
        <w:t xml:space="preserve">to try and get more </w:t>
      </w:r>
      <w:r w:rsidR="000779F1">
        <w:rPr>
          <w:sz w:val="22"/>
        </w:rPr>
        <w:t>par</w:t>
      </w:r>
      <w:r>
        <w:rPr>
          <w:sz w:val="22"/>
        </w:rPr>
        <w:t>ent participation in DPAC/PAC</w:t>
      </w:r>
    </w:p>
    <w:p w14:paraId="2C73E7BF" w14:textId="3AEBE184" w:rsidR="004E0497" w:rsidRDefault="004E0497" w:rsidP="004E0497">
      <w:pPr>
        <w:pStyle w:val="NoSpacing"/>
        <w:numPr>
          <w:ilvl w:val="1"/>
          <w:numId w:val="20"/>
        </w:numPr>
        <w:rPr>
          <w:sz w:val="22"/>
        </w:rPr>
      </w:pPr>
      <w:r>
        <w:rPr>
          <w:sz w:val="22"/>
        </w:rPr>
        <w:t>L</w:t>
      </w:r>
      <w:r w:rsidR="000779F1">
        <w:rPr>
          <w:sz w:val="22"/>
        </w:rPr>
        <w:t xml:space="preserve">arry </w:t>
      </w:r>
      <w:r>
        <w:rPr>
          <w:sz w:val="22"/>
        </w:rPr>
        <w:t>Dureski mentioned at the last meeting that the BCTF h</w:t>
      </w:r>
      <w:r w:rsidR="000779F1">
        <w:rPr>
          <w:sz w:val="22"/>
        </w:rPr>
        <w:t xml:space="preserve">as some designated parent </w:t>
      </w:r>
      <w:r>
        <w:rPr>
          <w:sz w:val="22"/>
        </w:rPr>
        <w:t>wor</w:t>
      </w:r>
      <w:r w:rsidR="00487752">
        <w:rPr>
          <w:sz w:val="22"/>
        </w:rPr>
        <w:t>k</w:t>
      </w:r>
      <w:r>
        <w:rPr>
          <w:sz w:val="22"/>
        </w:rPr>
        <w:t>shop</w:t>
      </w:r>
      <w:r w:rsidR="00487752">
        <w:rPr>
          <w:sz w:val="22"/>
        </w:rPr>
        <w:t xml:space="preserve"> </w:t>
      </w:r>
      <w:r>
        <w:rPr>
          <w:sz w:val="22"/>
        </w:rPr>
        <w:t>information</w:t>
      </w:r>
      <w:r w:rsidR="000779F1">
        <w:rPr>
          <w:sz w:val="22"/>
        </w:rPr>
        <w:t xml:space="preserve"> ava</w:t>
      </w:r>
      <w:r>
        <w:rPr>
          <w:sz w:val="22"/>
        </w:rPr>
        <w:t>ilable and will help with costs of a parent in-service</w:t>
      </w:r>
    </w:p>
    <w:p w14:paraId="531E1994" w14:textId="7BD52264" w:rsidR="001C0FC0" w:rsidRDefault="004E0497" w:rsidP="004E0497">
      <w:pPr>
        <w:pStyle w:val="NoSpacing"/>
        <w:numPr>
          <w:ilvl w:val="1"/>
          <w:numId w:val="20"/>
        </w:numPr>
        <w:rPr>
          <w:sz w:val="22"/>
        </w:rPr>
      </w:pPr>
      <w:r>
        <w:rPr>
          <w:sz w:val="22"/>
        </w:rPr>
        <w:t>Eric T</w:t>
      </w:r>
      <w:r w:rsidR="000779F1">
        <w:rPr>
          <w:sz w:val="22"/>
        </w:rPr>
        <w:t>ermuende</w:t>
      </w:r>
      <w:r>
        <w:rPr>
          <w:sz w:val="22"/>
        </w:rPr>
        <w:t xml:space="preserve"> is also interested in presenting to parents</w:t>
      </w:r>
    </w:p>
    <w:p w14:paraId="7A17C75B" w14:textId="77777777" w:rsidR="001C0FC0" w:rsidRPr="000B73A9" w:rsidRDefault="001C0FC0" w:rsidP="000B73A9">
      <w:pPr>
        <w:pStyle w:val="NoSpacing"/>
        <w:ind w:firstLine="720"/>
        <w:rPr>
          <w:sz w:val="22"/>
        </w:rPr>
      </w:pPr>
    </w:p>
    <w:p w14:paraId="4651C34F" w14:textId="77777777" w:rsidR="00400781" w:rsidRPr="00413ED1" w:rsidRDefault="00400781" w:rsidP="000B73A9">
      <w:pPr>
        <w:pStyle w:val="NoSpacing"/>
      </w:pPr>
    </w:p>
    <w:p w14:paraId="2EB1D7B5" w14:textId="68C40E4F" w:rsidR="00400781" w:rsidRDefault="00400781" w:rsidP="000B73A9">
      <w:pPr>
        <w:pStyle w:val="NoSpacing"/>
        <w:rPr>
          <w:b/>
          <w:sz w:val="22"/>
        </w:rPr>
      </w:pPr>
      <w:r w:rsidRPr="00413ED1">
        <w:tab/>
      </w:r>
      <w:r w:rsidRPr="000B73A9">
        <w:rPr>
          <w:b/>
          <w:sz w:val="22"/>
        </w:rPr>
        <w:t>4.3</w:t>
      </w:r>
      <w:r w:rsidRPr="000B73A9">
        <w:rPr>
          <w:b/>
          <w:sz w:val="22"/>
        </w:rPr>
        <w:tab/>
      </w:r>
      <w:r w:rsidR="001C0FC0">
        <w:rPr>
          <w:b/>
          <w:sz w:val="22"/>
        </w:rPr>
        <w:t>Flashing Lights on 11</w:t>
      </w:r>
      <w:r w:rsidR="001C0FC0" w:rsidRPr="001C0FC0">
        <w:rPr>
          <w:b/>
          <w:sz w:val="22"/>
          <w:vertAlign w:val="superscript"/>
        </w:rPr>
        <w:t>th</w:t>
      </w:r>
      <w:r w:rsidR="001C0FC0">
        <w:rPr>
          <w:b/>
          <w:sz w:val="22"/>
        </w:rPr>
        <w:t xml:space="preserve"> Avenue (from AWES PAC)</w:t>
      </w:r>
    </w:p>
    <w:p w14:paraId="60938DC4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4A1E6EE3" w14:textId="4A3EBF0F" w:rsidR="004E0497" w:rsidRDefault="004E0497" w:rsidP="00902D8E">
      <w:pPr>
        <w:pStyle w:val="NoSpacing"/>
        <w:ind w:left="720"/>
        <w:rPr>
          <w:sz w:val="22"/>
        </w:rPr>
      </w:pPr>
      <w:r>
        <w:rPr>
          <w:sz w:val="22"/>
        </w:rPr>
        <w:t>Trustees discussed the possibility of advocating for flashing lights on 11</w:t>
      </w:r>
      <w:r w:rsidRPr="004E0497">
        <w:rPr>
          <w:sz w:val="22"/>
          <w:vertAlign w:val="superscript"/>
        </w:rPr>
        <w:t>th</w:t>
      </w:r>
      <w:r>
        <w:rPr>
          <w:sz w:val="22"/>
        </w:rPr>
        <w:t xml:space="preserve"> Avenue.  The discussion included:</w:t>
      </w:r>
    </w:p>
    <w:p w14:paraId="64348C19" w14:textId="202BF68E" w:rsidR="004E0497" w:rsidRDefault="004E0497" w:rsidP="004E0497">
      <w:pPr>
        <w:pStyle w:val="NoSpacing"/>
        <w:ind w:left="1440"/>
        <w:rPr>
          <w:sz w:val="22"/>
        </w:rPr>
      </w:pPr>
    </w:p>
    <w:p w14:paraId="519E6DE4" w14:textId="45289C00" w:rsidR="004E0497" w:rsidRDefault="004E0497" w:rsidP="00902D8E">
      <w:pPr>
        <w:pStyle w:val="NoSpacing"/>
        <w:numPr>
          <w:ilvl w:val="0"/>
          <w:numId w:val="21"/>
        </w:numPr>
        <w:rPr>
          <w:sz w:val="22"/>
        </w:rPr>
      </w:pPr>
      <w:r>
        <w:rPr>
          <w:sz w:val="22"/>
        </w:rPr>
        <w:t>Speed is definitely still an issue on 11</w:t>
      </w:r>
      <w:r w:rsidRPr="004E0497">
        <w:rPr>
          <w:sz w:val="22"/>
          <w:vertAlign w:val="superscript"/>
        </w:rPr>
        <w:t>th</w:t>
      </w:r>
      <w:r>
        <w:rPr>
          <w:sz w:val="22"/>
        </w:rPr>
        <w:t xml:space="preserve"> Avenue</w:t>
      </w:r>
    </w:p>
    <w:p w14:paraId="41F5870A" w14:textId="41870026" w:rsidR="004E0497" w:rsidRDefault="004E0497" w:rsidP="00902D8E">
      <w:pPr>
        <w:pStyle w:val="NoSpacing"/>
        <w:numPr>
          <w:ilvl w:val="0"/>
          <w:numId w:val="21"/>
        </w:numPr>
        <w:rPr>
          <w:sz w:val="22"/>
        </w:rPr>
      </w:pPr>
      <w:r>
        <w:rPr>
          <w:sz w:val="22"/>
        </w:rPr>
        <w:t>Perhaps a dialogue with the neighbors needs to happen first</w:t>
      </w:r>
    </w:p>
    <w:p w14:paraId="731D9741" w14:textId="4716A8BB" w:rsidR="004E0497" w:rsidRDefault="004E0497" w:rsidP="00902D8E">
      <w:pPr>
        <w:pStyle w:val="NoSpacing"/>
        <w:numPr>
          <w:ilvl w:val="0"/>
          <w:numId w:val="21"/>
        </w:numPr>
        <w:rPr>
          <w:sz w:val="22"/>
        </w:rPr>
      </w:pPr>
      <w:r>
        <w:rPr>
          <w:sz w:val="22"/>
        </w:rPr>
        <w:t>Trustee Whalen mentioned it was up to the City to have conversations with the neighbors</w:t>
      </w:r>
    </w:p>
    <w:p w14:paraId="4B53DB42" w14:textId="777BA6C4" w:rsidR="004E0497" w:rsidRDefault="004E0497" w:rsidP="00902D8E">
      <w:pPr>
        <w:pStyle w:val="NoSpacing"/>
        <w:numPr>
          <w:ilvl w:val="0"/>
          <w:numId w:val="21"/>
        </w:numPr>
        <w:rPr>
          <w:sz w:val="22"/>
        </w:rPr>
      </w:pPr>
      <w:r>
        <w:rPr>
          <w:sz w:val="22"/>
        </w:rPr>
        <w:t>Flashing lights are programmed to run during school hours 8-5</w:t>
      </w:r>
    </w:p>
    <w:p w14:paraId="5DB9B69F" w14:textId="4A6864BB" w:rsidR="004E0497" w:rsidRDefault="004E0497" w:rsidP="004E0497">
      <w:pPr>
        <w:pStyle w:val="NoSpacing"/>
        <w:ind w:left="1440"/>
        <w:rPr>
          <w:sz w:val="22"/>
        </w:rPr>
      </w:pPr>
    </w:p>
    <w:p w14:paraId="21ED4682" w14:textId="5209E44F" w:rsidR="004E0497" w:rsidRPr="004E0497" w:rsidRDefault="004E0497" w:rsidP="00902D8E">
      <w:pPr>
        <w:pStyle w:val="NoSpacing"/>
        <w:ind w:left="720"/>
        <w:rPr>
          <w:b/>
          <w:i/>
          <w:sz w:val="22"/>
        </w:rPr>
      </w:pPr>
      <w:r w:rsidRPr="004E0497">
        <w:rPr>
          <w:b/>
          <w:i/>
          <w:sz w:val="22"/>
        </w:rPr>
        <w:lastRenderedPageBreak/>
        <w:t xml:space="preserve">Recommendation A – </w:t>
      </w:r>
      <w:r w:rsidR="00902D8E">
        <w:rPr>
          <w:b/>
          <w:i/>
          <w:sz w:val="22"/>
        </w:rPr>
        <w:t xml:space="preserve">M/S </w:t>
      </w:r>
      <w:r w:rsidRPr="004E0497">
        <w:rPr>
          <w:b/>
          <w:i/>
          <w:sz w:val="22"/>
        </w:rPr>
        <w:t xml:space="preserve">that the Board </w:t>
      </w:r>
      <w:r w:rsidR="00543969">
        <w:rPr>
          <w:b/>
          <w:i/>
          <w:sz w:val="22"/>
        </w:rPr>
        <w:t>send</w:t>
      </w:r>
      <w:r w:rsidRPr="004E0497">
        <w:rPr>
          <w:b/>
          <w:i/>
          <w:sz w:val="22"/>
        </w:rPr>
        <w:t xml:space="preserve"> a letter to the City of Cranbrook </w:t>
      </w:r>
      <w:bookmarkStart w:id="0" w:name="_GoBack"/>
      <w:bookmarkEnd w:id="0"/>
      <w:r w:rsidR="009E5CD0">
        <w:rPr>
          <w:b/>
          <w:i/>
          <w:sz w:val="22"/>
        </w:rPr>
        <w:t xml:space="preserve">to start the process to advocate for </w:t>
      </w:r>
      <w:r w:rsidRPr="004E0497">
        <w:rPr>
          <w:b/>
          <w:i/>
          <w:sz w:val="22"/>
        </w:rPr>
        <w:t>flashing lights on 11</w:t>
      </w:r>
      <w:r w:rsidRPr="004E0497">
        <w:rPr>
          <w:b/>
          <w:i/>
          <w:sz w:val="22"/>
          <w:vertAlign w:val="superscript"/>
        </w:rPr>
        <w:t>th</w:t>
      </w:r>
      <w:r w:rsidRPr="004E0497">
        <w:rPr>
          <w:b/>
          <w:i/>
          <w:sz w:val="22"/>
        </w:rPr>
        <w:t xml:space="preserve"> Avenue</w:t>
      </w:r>
      <w:r w:rsidR="009E5CD0">
        <w:rPr>
          <w:b/>
          <w:i/>
          <w:sz w:val="22"/>
        </w:rPr>
        <w:t xml:space="preserve"> by Amy Woodland Elementary School.</w:t>
      </w:r>
    </w:p>
    <w:p w14:paraId="3A5843E0" w14:textId="305AD674" w:rsidR="00C104CD" w:rsidRDefault="004E0497" w:rsidP="000B73A9">
      <w:pPr>
        <w:pStyle w:val="NoSpacing"/>
      </w:pPr>
      <w:r>
        <w:rPr>
          <w:vertAlign w:val="superscript"/>
        </w:rPr>
        <w:tab/>
      </w:r>
      <w:r>
        <w:rPr>
          <w:vertAlign w:val="superscript"/>
        </w:rPr>
        <w:tab/>
      </w:r>
    </w:p>
    <w:p w14:paraId="32C3397A" w14:textId="56DDFE6A" w:rsidR="001C0FC0" w:rsidRDefault="001C0FC0" w:rsidP="00A00B52">
      <w:pPr>
        <w:pStyle w:val="NoSpacing"/>
        <w:ind w:left="720"/>
        <w:rPr>
          <w:b/>
          <w:i/>
          <w:sz w:val="22"/>
        </w:rPr>
      </w:pPr>
    </w:p>
    <w:p w14:paraId="1D7613A8" w14:textId="0BAD3ADE" w:rsidR="001C0FC0" w:rsidRDefault="001C0FC0" w:rsidP="00A00B52">
      <w:pPr>
        <w:pStyle w:val="NoSpacing"/>
        <w:ind w:left="720"/>
        <w:rPr>
          <w:b/>
          <w:sz w:val="22"/>
        </w:rPr>
      </w:pPr>
      <w:r w:rsidRPr="001C0FC0">
        <w:rPr>
          <w:b/>
          <w:sz w:val="22"/>
        </w:rPr>
        <w:t>4.4</w:t>
      </w:r>
      <w:r w:rsidRPr="001C0FC0">
        <w:rPr>
          <w:b/>
          <w:sz w:val="22"/>
        </w:rPr>
        <w:tab/>
        <w:t xml:space="preserve">Field Trip – Ecuador – April, 2020 </w:t>
      </w:r>
      <w:r>
        <w:rPr>
          <w:b/>
          <w:sz w:val="22"/>
        </w:rPr>
        <w:t>–</w:t>
      </w:r>
      <w:r w:rsidRPr="001C0FC0">
        <w:rPr>
          <w:b/>
          <w:sz w:val="22"/>
        </w:rPr>
        <w:t xml:space="preserve"> JEJSS</w:t>
      </w:r>
    </w:p>
    <w:p w14:paraId="7DA1C2C3" w14:textId="2E244F9E" w:rsidR="001C0FC0" w:rsidRDefault="001C0FC0" w:rsidP="00A00B52">
      <w:pPr>
        <w:pStyle w:val="NoSpacing"/>
        <w:ind w:left="720"/>
        <w:rPr>
          <w:b/>
          <w:sz w:val="22"/>
        </w:rPr>
      </w:pPr>
    </w:p>
    <w:p w14:paraId="58FC1EF3" w14:textId="064EEF5E" w:rsidR="001C0FC0" w:rsidRDefault="001C0FC0" w:rsidP="001C0FC0">
      <w:pPr>
        <w:pStyle w:val="NoSpacing"/>
        <w:ind w:left="720"/>
        <w:rPr>
          <w:b/>
          <w:i/>
          <w:sz w:val="22"/>
        </w:rPr>
      </w:pPr>
      <w:r>
        <w:rPr>
          <w:b/>
          <w:i/>
          <w:sz w:val="22"/>
        </w:rPr>
        <w:t>Recommendation B</w:t>
      </w:r>
      <w:r w:rsidRPr="001754AB">
        <w:rPr>
          <w:b/>
          <w:i/>
          <w:sz w:val="22"/>
        </w:rPr>
        <w:t xml:space="preserve"> – M/S that the Board </w:t>
      </w:r>
      <w:r>
        <w:rPr>
          <w:b/>
          <w:i/>
          <w:sz w:val="22"/>
        </w:rPr>
        <w:t xml:space="preserve">tentatively approve </w:t>
      </w:r>
      <w:r w:rsidR="009E5CD0">
        <w:rPr>
          <w:b/>
          <w:i/>
          <w:sz w:val="22"/>
        </w:rPr>
        <w:t xml:space="preserve">the </w:t>
      </w:r>
      <w:r>
        <w:rPr>
          <w:b/>
          <w:i/>
          <w:sz w:val="22"/>
        </w:rPr>
        <w:t>JEJSS Field Trip to Ecuador in April, 2020.</w:t>
      </w:r>
    </w:p>
    <w:p w14:paraId="5AC87F2B" w14:textId="77777777" w:rsidR="00A00B52" w:rsidRPr="001754AB" w:rsidRDefault="00A00B52" w:rsidP="00A00B52">
      <w:pPr>
        <w:pStyle w:val="NoSpacing"/>
        <w:ind w:left="720"/>
        <w:rPr>
          <w:i/>
          <w:sz w:val="22"/>
        </w:rPr>
      </w:pPr>
    </w:p>
    <w:p w14:paraId="401ED3E8" w14:textId="2C75CA5C" w:rsidR="00AE0C3C" w:rsidRPr="00413ED1" w:rsidRDefault="00D87F5E">
      <w:pPr>
        <w:pStyle w:val="Heading1"/>
      </w:pPr>
      <w:r w:rsidRPr="00413ED1">
        <w:rPr>
          <w:b/>
        </w:rPr>
        <w:t>5.</w:t>
      </w:r>
      <w:r w:rsidRPr="00413ED1">
        <w:rPr>
          <w:b/>
        </w:rPr>
        <w:tab/>
        <w:t>BCSTA LETTERS</w:t>
      </w:r>
    </w:p>
    <w:p w14:paraId="753B7BE7" w14:textId="48E0E2A2" w:rsidR="00CD62E1" w:rsidRPr="00413ED1" w:rsidRDefault="00D87F5E">
      <w:pPr>
        <w:pStyle w:val="Heading2"/>
        <w:rPr>
          <w:b/>
        </w:rPr>
      </w:pPr>
      <w:r w:rsidRPr="00413ED1">
        <w:rPr>
          <w:b/>
        </w:rPr>
        <w:t>5.1</w:t>
      </w:r>
      <w:r w:rsidRPr="00413ED1">
        <w:rPr>
          <w:b/>
        </w:rPr>
        <w:tab/>
      </w:r>
      <w:r w:rsidR="00525269" w:rsidRPr="00413ED1">
        <w:rPr>
          <w:b/>
        </w:rPr>
        <w:t xml:space="preserve">Funding </w:t>
      </w:r>
      <w:r w:rsidR="001C0FC0">
        <w:rPr>
          <w:b/>
        </w:rPr>
        <w:t>Formula</w:t>
      </w:r>
      <w:r w:rsidR="00257B73" w:rsidRPr="00413ED1">
        <w:rPr>
          <w:b/>
        </w:rPr>
        <w:t xml:space="preserve"> </w:t>
      </w:r>
    </w:p>
    <w:p w14:paraId="035115FA" w14:textId="3711E2BC" w:rsidR="00BC288C" w:rsidRPr="00413ED1" w:rsidRDefault="00525269" w:rsidP="00C34E2F">
      <w:pPr>
        <w:ind w:left="1440"/>
        <w:rPr>
          <w:sz w:val="22"/>
        </w:rPr>
      </w:pPr>
      <w:r w:rsidRPr="00413ED1">
        <w:rPr>
          <w:sz w:val="22"/>
        </w:rPr>
        <w:t>5.1.1</w:t>
      </w:r>
      <w:r w:rsidRPr="00413ED1">
        <w:rPr>
          <w:sz w:val="22"/>
        </w:rPr>
        <w:tab/>
        <w:t>Receive and file.</w:t>
      </w:r>
      <w:r w:rsidR="0094529A" w:rsidRPr="00413ED1">
        <w:rPr>
          <w:sz w:val="22"/>
        </w:rPr>
        <w:t xml:space="preserve"> </w:t>
      </w:r>
    </w:p>
    <w:p w14:paraId="75804B6D" w14:textId="51C4444A" w:rsidR="00525269" w:rsidRPr="00413ED1" w:rsidRDefault="00525269" w:rsidP="00525269">
      <w:pPr>
        <w:rPr>
          <w:sz w:val="22"/>
        </w:rPr>
      </w:pPr>
      <w:r w:rsidRPr="00413ED1">
        <w:rPr>
          <w:sz w:val="22"/>
        </w:rPr>
        <w:tab/>
      </w:r>
      <w:r w:rsidRPr="00413ED1">
        <w:rPr>
          <w:sz w:val="22"/>
        </w:rPr>
        <w:tab/>
        <w:t>5.1.2</w:t>
      </w:r>
      <w:r w:rsidRPr="00413ED1">
        <w:rPr>
          <w:sz w:val="22"/>
        </w:rPr>
        <w:tab/>
        <w:t>Receive and file.</w:t>
      </w:r>
    </w:p>
    <w:p w14:paraId="6B86A098" w14:textId="0500F43C" w:rsidR="00DB3A6C" w:rsidRDefault="00DB3A6C" w:rsidP="00525269">
      <w:pPr>
        <w:rPr>
          <w:sz w:val="22"/>
        </w:rPr>
      </w:pPr>
      <w:r w:rsidRPr="00413ED1">
        <w:rPr>
          <w:sz w:val="22"/>
        </w:rPr>
        <w:tab/>
      </w:r>
      <w:r w:rsidRPr="00413ED1">
        <w:rPr>
          <w:sz w:val="22"/>
        </w:rPr>
        <w:tab/>
        <w:t>5.1.3</w:t>
      </w:r>
      <w:r w:rsidRPr="00413ED1">
        <w:rPr>
          <w:sz w:val="22"/>
        </w:rPr>
        <w:tab/>
        <w:t>Receive and file.</w:t>
      </w:r>
    </w:p>
    <w:p w14:paraId="10A64DEF" w14:textId="06688EF8" w:rsidR="001C0FC0" w:rsidRDefault="001C0FC0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5.1.4</w:t>
      </w:r>
      <w:r>
        <w:rPr>
          <w:sz w:val="22"/>
        </w:rPr>
        <w:tab/>
        <w:t>Receive and file.</w:t>
      </w:r>
    </w:p>
    <w:p w14:paraId="74416E79" w14:textId="35EE6ED9" w:rsidR="001C0FC0" w:rsidRDefault="001C0FC0" w:rsidP="00525269">
      <w:pPr>
        <w:rPr>
          <w:b/>
          <w:sz w:val="22"/>
        </w:rPr>
      </w:pPr>
      <w:r>
        <w:rPr>
          <w:sz w:val="22"/>
        </w:rPr>
        <w:tab/>
      </w:r>
      <w:r w:rsidRPr="005964F2">
        <w:rPr>
          <w:b/>
          <w:sz w:val="22"/>
        </w:rPr>
        <w:t>5.2</w:t>
      </w:r>
      <w:r w:rsidRPr="005964F2">
        <w:rPr>
          <w:b/>
          <w:sz w:val="22"/>
        </w:rPr>
        <w:tab/>
        <w:t>Grad Program</w:t>
      </w:r>
    </w:p>
    <w:p w14:paraId="171F4191" w14:textId="48D803C3" w:rsidR="00160500" w:rsidRDefault="009E5CD0" w:rsidP="00902D8E">
      <w:pPr>
        <w:ind w:left="720"/>
        <w:rPr>
          <w:sz w:val="22"/>
        </w:rPr>
      </w:pPr>
      <w:r w:rsidRPr="009E5CD0">
        <w:rPr>
          <w:sz w:val="22"/>
        </w:rPr>
        <w:t xml:space="preserve">A lengthy discussion took place on </w:t>
      </w:r>
      <w:r>
        <w:rPr>
          <w:sz w:val="22"/>
        </w:rPr>
        <w:t xml:space="preserve">the changes to the Graduation Program, specifically the </w:t>
      </w:r>
      <w:r w:rsidRPr="009E5CD0">
        <w:rPr>
          <w:sz w:val="22"/>
        </w:rPr>
        <w:t>provincial assessments at the secondary level.</w:t>
      </w:r>
      <w:r>
        <w:rPr>
          <w:sz w:val="22"/>
        </w:rPr>
        <w:t xml:space="preserve"> Superintendent Hauptman mentioned at the </w:t>
      </w:r>
      <w:r w:rsidR="007509B7">
        <w:rPr>
          <w:sz w:val="22"/>
        </w:rPr>
        <w:t xml:space="preserve">provincial Deputy Minister’s Meeting with all </w:t>
      </w:r>
      <w:r>
        <w:rPr>
          <w:sz w:val="22"/>
        </w:rPr>
        <w:t>Super</w:t>
      </w:r>
      <w:r w:rsidR="007509B7">
        <w:rPr>
          <w:sz w:val="22"/>
        </w:rPr>
        <w:t>intendent</w:t>
      </w:r>
      <w:r>
        <w:rPr>
          <w:sz w:val="22"/>
        </w:rPr>
        <w:t xml:space="preserve">s in </w:t>
      </w:r>
      <w:r w:rsidR="00902D8E">
        <w:rPr>
          <w:sz w:val="22"/>
        </w:rPr>
        <w:t>October</w:t>
      </w:r>
      <w:r>
        <w:rPr>
          <w:sz w:val="22"/>
        </w:rPr>
        <w:t xml:space="preserve"> there was a big discussion </w:t>
      </w:r>
      <w:r w:rsidR="00902D8E">
        <w:rPr>
          <w:sz w:val="22"/>
        </w:rPr>
        <w:t>amongst the Superintendents and the Ministry about the</w:t>
      </w:r>
      <w:r>
        <w:rPr>
          <w:sz w:val="22"/>
        </w:rPr>
        <w:t xml:space="preserve"> new assessment whic</w:t>
      </w:r>
      <w:r w:rsidR="00902D8E">
        <w:rPr>
          <w:sz w:val="22"/>
        </w:rPr>
        <w:t>h was just announced prior to the</w:t>
      </w:r>
      <w:r>
        <w:rPr>
          <w:sz w:val="22"/>
        </w:rPr>
        <w:t xml:space="preserve"> meeting.  Jason Tichauer clarified the new provincial assessments include the original Literacy and Numeracy Assessments as well as another Literacy Assessment – (now one in the spring and one in the fall).  The N</w:t>
      </w:r>
      <w:r w:rsidR="00160500" w:rsidRPr="00160500">
        <w:rPr>
          <w:sz w:val="22"/>
        </w:rPr>
        <w:t xml:space="preserve">umeracy </w:t>
      </w:r>
      <w:r>
        <w:rPr>
          <w:sz w:val="22"/>
        </w:rPr>
        <w:t xml:space="preserve">Assessment process </w:t>
      </w:r>
      <w:r w:rsidR="00160500" w:rsidRPr="00160500">
        <w:rPr>
          <w:sz w:val="22"/>
        </w:rPr>
        <w:t xml:space="preserve">changed </w:t>
      </w:r>
      <w:r>
        <w:rPr>
          <w:sz w:val="22"/>
        </w:rPr>
        <w:t xml:space="preserve">as well </w:t>
      </w:r>
      <w:r w:rsidR="00902D8E">
        <w:rPr>
          <w:sz w:val="22"/>
        </w:rPr>
        <w:t>enabling students to have multiple</w:t>
      </w:r>
      <w:r>
        <w:rPr>
          <w:sz w:val="22"/>
        </w:rPr>
        <w:t xml:space="preserve"> times to complete.</w:t>
      </w:r>
      <w:r w:rsidR="00160500" w:rsidRPr="00160500">
        <w:rPr>
          <w:sz w:val="22"/>
        </w:rPr>
        <w:t xml:space="preserve"> </w:t>
      </w:r>
      <w:r w:rsidR="007618A7">
        <w:rPr>
          <w:sz w:val="22"/>
        </w:rPr>
        <w:t xml:space="preserve">Trustees agreed with this letter from the BCTF that the Ministry has </w:t>
      </w:r>
      <w:r w:rsidR="00160500" w:rsidRPr="00160500">
        <w:rPr>
          <w:sz w:val="22"/>
        </w:rPr>
        <w:t xml:space="preserve">appeared </w:t>
      </w:r>
      <w:r w:rsidR="007618A7">
        <w:rPr>
          <w:sz w:val="22"/>
        </w:rPr>
        <w:t xml:space="preserve">to take a </w:t>
      </w:r>
      <w:r w:rsidR="00160500" w:rsidRPr="00160500">
        <w:rPr>
          <w:sz w:val="22"/>
        </w:rPr>
        <w:t>step backwards</w:t>
      </w:r>
      <w:r w:rsidR="007618A7">
        <w:rPr>
          <w:sz w:val="22"/>
        </w:rPr>
        <w:t xml:space="preserve"> in regards to the provincial assessments at the secondary level</w:t>
      </w:r>
      <w:r w:rsidR="00902D8E">
        <w:rPr>
          <w:sz w:val="22"/>
        </w:rPr>
        <w:t xml:space="preserve"> and were quite concerned</w:t>
      </w:r>
      <w:r w:rsidR="007618A7">
        <w:rPr>
          <w:sz w:val="22"/>
        </w:rPr>
        <w:t>.  A discussion arose as to the best method to voice our Board’s concern</w:t>
      </w:r>
      <w:r w:rsidR="00902D8E">
        <w:rPr>
          <w:sz w:val="22"/>
        </w:rPr>
        <w:t>s and it was decided</w:t>
      </w:r>
      <w:r w:rsidR="007618A7">
        <w:rPr>
          <w:sz w:val="22"/>
        </w:rPr>
        <w:t xml:space="preserve"> that the Board </w:t>
      </w:r>
      <w:r w:rsidR="00902D8E">
        <w:rPr>
          <w:sz w:val="22"/>
        </w:rPr>
        <w:t xml:space="preserve">should </w:t>
      </w:r>
      <w:r w:rsidR="007618A7">
        <w:rPr>
          <w:sz w:val="22"/>
        </w:rPr>
        <w:t>write a letter to the Minister of Education</w:t>
      </w:r>
      <w:r w:rsidR="00902D8E">
        <w:rPr>
          <w:sz w:val="22"/>
        </w:rPr>
        <w:t xml:space="preserve"> and also the Premier of BC</w:t>
      </w:r>
      <w:r w:rsidR="007618A7">
        <w:rPr>
          <w:sz w:val="22"/>
        </w:rPr>
        <w:t>.</w:t>
      </w:r>
      <w:r w:rsidR="00160500">
        <w:rPr>
          <w:sz w:val="22"/>
        </w:rPr>
        <w:t xml:space="preserve"> </w:t>
      </w:r>
    </w:p>
    <w:p w14:paraId="419B64C8" w14:textId="7B41DC78" w:rsidR="00CC6806" w:rsidRPr="007618A7" w:rsidRDefault="007618A7" w:rsidP="00902D8E">
      <w:pPr>
        <w:ind w:left="720"/>
        <w:rPr>
          <w:b/>
          <w:i/>
          <w:sz w:val="22"/>
        </w:rPr>
      </w:pPr>
      <w:r>
        <w:rPr>
          <w:b/>
          <w:i/>
          <w:sz w:val="22"/>
        </w:rPr>
        <w:t>Recommendation C – that the B</w:t>
      </w:r>
      <w:r w:rsidR="00160500" w:rsidRPr="007618A7">
        <w:rPr>
          <w:b/>
          <w:i/>
          <w:sz w:val="22"/>
        </w:rPr>
        <w:t xml:space="preserve">oard write </w:t>
      </w:r>
      <w:r w:rsidRPr="007618A7">
        <w:rPr>
          <w:b/>
          <w:i/>
          <w:sz w:val="22"/>
        </w:rPr>
        <w:t xml:space="preserve">a letter to both the Minister of Education and the Premier of BC in support of the BCTF’s letter on the BC Graduation Program.  </w:t>
      </w:r>
      <w:r>
        <w:rPr>
          <w:b/>
          <w:i/>
          <w:sz w:val="22"/>
        </w:rPr>
        <w:t xml:space="preserve">Copies will be provided to all partner </w:t>
      </w:r>
      <w:r w:rsidRPr="007618A7">
        <w:rPr>
          <w:b/>
          <w:i/>
          <w:sz w:val="22"/>
        </w:rPr>
        <w:t>groups who were p</w:t>
      </w:r>
      <w:r>
        <w:rPr>
          <w:b/>
          <w:i/>
          <w:sz w:val="22"/>
        </w:rPr>
        <w:t>art of the</w:t>
      </w:r>
      <w:r w:rsidRPr="007618A7">
        <w:rPr>
          <w:b/>
          <w:i/>
          <w:sz w:val="22"/>
        </w:rPr>
        <w:t xml:space="preserve"> Advisory Group</w:t>
      </w:r>
      <w:r>
        <w:rPr>
          <w:b/>
          <w:i/>
          <w:sz w:val="22"/>
        </w:rPr>
        <w:t>s on Provincial Assessment (AGPA)</w:t>
      </w:r>
      <w:r w:rsidRPr="007618A7">
        <w:rPr>
          <w:b/>
          <w:i/>
          <w:sz w:val="22"/>
        </w:rPr>
        <w:t xml:space="preserve"> as well as all Boards of Education in the Province.</w:t>
      </w:r>
    </w:p>
    <w:p w14:paraId="7A4B1916" w14:textId="036A14EC" w:rsidR="007618A7" w:rsidRDefault="007618A7" w:rsidP="00902D8E">
      <w:pPr>
        <w:ind w:firstLine="720"/>
        <w:rPr>
          <w:sz w:val="22"/>
        </w:rPr>
      </w:pPr>
      <w:r>
        <w:rPr>
          <w:sz w:val="22"/>
        </w:rPr>
        <w:t>Gail Rousseau to gather all related letters for Trustee Ayling.</w:t>
      </w:r>
    </w:p>
    <w:p w14:paraId="446E1E38" w14:textId="77777777" w:rsidR="00CC6806" w:rsidRPr="00160500" w:rsidRDefault="00CC6806" w:rsidP="00525269">
      <w:pPr>
        <w:rPr>
          <w:sz w:val="22"/>
        </w:rPr>
      </w:pPr>
    </w:p>
    <w:p w14:paraId="0A4CE7C0" w14:textId="49957D2E" w:rsidR="001C0FC0" w:rsidRDefault="001C0FC0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5.2.1</w:t>
      </w:r>
      <w:r>
        <w:rPr>
          <w:sz w:val="22"/>
        </w:rPr>
        <w:tab/>
        <w:t>Receive and file.</w:t>
      </w:r>
    </w:p>
    <w:p w14:paraId="06F020A9" w14:textId="382CC61F" w:rsidR="001C0FC0" w:rsidRPr="005964F2" w:rsidRDefault="001C0FC0" w:rsidP="00525269">
      <w:pPr>
        <w:rPr>
          <w:b/>
          <w:sz w:val="22"/>
        </w:rPr>
      </w:pPr>
      <w:r>
        <w:rPr>
          <w:sz w:val="22"/>
        </w:rPr>
        <w:lastRenderedPageBreak/>
        <w:tab/>
      </w:r>
      <w:r w:rsidRPr="005964F2">
        <w:rPr>
          <w:b/>
          <w:sz w:val="22"/>
        </w:rPr>
        <w:t>5.3</w:t>
      </w:r>
      <w:r w:rsidRPr="005964F2">
        <w:rPr>
          <w:b/>
          <w:sz w:val="22"/>
        </w:rPr>
        <w:tab/>
        <w:t>Mandatory Indigenous – Themed Course</w:t>
      </w:r>
    </w:p>
    <w:p w14:paraId="28B95A85" w14:textId="6CD2124D" w:rsidR="001C0FC0" w:rsidRDefault="001C0FC0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5.3.1</w:t>
      </w:r>
      <w:r>
        <w:rPr>
          <w:sz w:val="22"/>
        </w:rPr>
        <w:tab/>
        <w:t>Receive and file</w:t>
      </w:r>
    </w:p>
    <w:p w14:paraId="52150C75" w14:textId="4FC1F9C5" w:rsidR="001C0FC0" w:rsidRPr="005964F2" w:rsidRDefault="001C0FC0" w:rsidP="00525269">
      <w:pPr>
        <w:rPr>
          <w:b/>
          <w:sz w:val="22"/>
        </w:rPr>
      </w:pPr>
      <w:r>
        <w:rPr>
          <w:sz w:val="22"/>
        </w:rPr>
        <w:tab/>
      </w:r>
      <w:r w:rsidRPr="005964F2">
        <w:rPr>
          <w:b/>
          <w:sz w:val="22"/>
        </w:rPr>
        <w:t>5.4</w:t>
      </w:r>
      <w:r w:rsidRPr="005964F2">
        <w:rPr>
          <w:b/>
          <w:sz w:val="22"/>
        </w:rPr>
        <w:tab/>
        <w:t>FSA</w:t>
      </w:r>
    </w:p>
    <w:p w14:paraId="5F97D800" w14:textId="13176C25" w:rsidR="001C0FC0" w:rsidRDefault="001C0FC0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5.4.1</w:t>
      </w:r>
      <w:r>
        <w:rPr>
          <w:sz w:val="22"/>
        </w:rPr>
        <w:tab/>
        <w:t>Receive and file.</w:t>
      </w:r>
    </w:p>
    <w:p w14:paraId="049C937F" w14:textId="7A0A398D" w:rsidR="001C0FC0" w:rsidRPr="005964F2" w:rsidRDefault="001C0FC0" w:rsidP="00525269">
      <w:pPr>
        <w:rPr>
          <w:b/>
          <w:sz w:val="22"/>
        </w:rPr>
      </w:pPr>
      <w:r>
        <w:rPr>
          <w:sz w:val="22"/>
        </w:rPr>
        <w:tab/>
      </w:r>
      <w:r w:rsidRPr="005964F2">
        <w:rPr>
          <w:b/>
          <w:sz w:val="22"/>
        </w:rPr>
        <w:t>5.5</w:t>
      </w:r>
      <w:r w:rsidRPr="005964F2">
        <w:rPr>
          <w:b/>
          <w:sz w:val="22"/>
        </w:rPr>
        <w:tab/>
        <w:t>Teacher Recruitment and Retention</w:t>
      </w:r>
    </w:p>
    <w:p w14:paraId="754EC5DD" w14:textId="1778921C" w:rsidR="001C0FC0" w:rsidRDefault="001C0FC0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5.5.1</w:t>
      </w:r>
      <w:r>
        <w:rPr>
          <w:sz w:val="22"/>
        </w:rPr>
        <w:tab/>
        <w:t>Receive and file.</w:t>
      </w:r>
    </w:p>
    <w:p w14:paraId="078A0B00" w14:textId="2A3FEE28" w:rsidR="001C0FC0" w:rsidRPr="005964F2" w:rsidRDefault="001C0FC0" w:rsidP="00525269">
      <w:pPr>
        <w:rPr>
          <w:b/>
          <w:sz w:val="22"/>
        </w:rPr>
      </w:pPr>
      <w:r>
        <w:rPr>
          <w:sz w:val="22"/>
        </w:rPr>
        <w:tab/>
      </w:r>
      <w:r w:rsidRPr="005964F2">
        <w:rPr>
          <w:b/>
          <w:sz w:val="22"/>
        </w:rPr>
        <w:t>5.6</w:t>
      </w:r>
      <w:r w:rsidRPr="005964F2">
        <w:rPr>
          <w:b/>
          <w:sz w:val="22"/>
        </w:rPr>
        <w:tab/>
        <w:t>Employer Health Tax</w:t>
      </w:r>
      <w:r w:rsidR="007618A7">
        <w:rPr>
          <w:b/>
          <w:sz w:val="22"/>
        </w:rPr>
        <w:t xml:space="preserve"> </w:t>
      </w:r>
    </w:p>
    <w:p w14:paraId="5ED6651B" w14:textId="3C2CC552" w:rsidR="00786F82" w:rsidRDefault="00786F82" w:rsidP="00786F82">
      <w:pPr>
        <w:ind w:left="1440"/>
        <w:rPr>
          <w:sz w:val="22"/>
        </w:rPr>
      </w:pPr>
      <w:r>
        <w:rPr>
          <w:sz w:val="22"/>
        </w:rPr>
        <w:t>This item will be referred to the Public Finance/Operations Committee meeting today.</w:t>
      </w:r>
      <w:r w:rsidR="001C0FC0">
        <w:rPr>
          <w:sz w:val="22"/>
        </w:rPr>
        <w:tab/>
      </w:r>
      <w:r w:rsidR="001C0FC0">
        <w:rPr>
          <w:sz w:val="22"/>
        </w:rPr>
        <w:tab/>
      </w:r>
    </w:p>
    <w:p w14:paraId="010A575E" w14:textId="6052AD7C" w:rsidR="001C0FC0" w:rsidRDefault="001C0FC0" w:rsidP="00786F82">
      <w:pPr>
        <w:ind w:left="720" w:firstLine="720"/>
        <w:rPr>
          <w:sz w:val="22"/>
        </w:rPr>
      </w:pPr>
      <w:r>
        <w:rPr>
          <w:sz w:val="22"/>
        </w:rPr>
        <w:t>5.6.1</w:t>
      </w:r>
      <w:r>
        <w:rPr>
          <w:sz w:val="22"/>
        </w:rPr>
        <w:tab/>
        <w:t>Receive and file.</w:t>
      </w:r>
    </w:p>
    <w:p w14:paraId="6F35967C" w14:textId="08D9FE50" w:rsidR="001C0FC0" w:rsidRPr="005964F2" w:rsidRDefault="001C0FC0" w:rsidP="00525269">
      <w:pPr>
        <w:rPr>
          <w:b/>
          <w:sz w:val="22"/>
        </w:rPr>
      </w:pPr>
      <w:r>
        <w:rPr>
          <w:sz w:val="22"/>
        </w:rPr>
        <w:tab/>
      </w:r>
      <w:r w:rsidRPr="005964F2">
        <w:rPr>
          <w:b/>
          <w:sz w:val="22"/>
        </w:rPr>
        <w:t>5.7</w:t>
      </w:r>
      <w:r w:rsidRPr="005964F2">
        <w:rPr>
          <w:b/>
          <w:sz w:val="22"/>
        </w:rPr>
        <w:tab/>
        <w:t>Special Needs Designations</w:t>
      </w:r>
    </w:p>
    <w:p w14:paraId="2DFE0586" w14:textId="088B35F7" w:rsidR="001C0FC0" w:rsidRDefault="001C0FC0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5.7.1</w:t>
      </w:r>
      <w:r>
        <w:rPr>
          <w:sz w:val="22"/>
        </w:rPr>
        <w:tab/>
        <w:t>Receive and file.</w:t>
      </w:r>
    </w:p>
    <w:p w14:paraId="5FA1F043" w14:textId="689B2DD7" w:rsidR="00176DCF" w:rsidRDefault="007618A7" w:rsidP="00404FA5">
      <w:pPr>
        <w:ind w:left="1440"/>
        <w:rPr>
          <w:sz w:val="22"/>
        </w:rPr>
      </w:pPr>
      <w:r>
        <w:rPr>
          <w:sz w:val="22"/>
        </w:rPr>
        <w:t xml:space="preserve">Note:  This item could be referred to a future Special Education Committee </w:t>
      </w:r>
      <w:r w:rsidR="00404FA5">
        <w:rPr>
          <w:sz w:val="22"/>
        </w:rPr>
        <w:t xml:space="preserve">meeting for discussion or future advocating. </w:t>
      </w:r>
    </w:p>
    <w:p w14:paraId="56DC969A" w14:textId="77777777" w:rsidR="001A5B20" w:rsidRDefault="001A5B20" w:rsidP="001C0FC0">
      <w:pPr>
        <w:pStyle w:val="NoSpacing"/>
        <w:rPr>
          <w:sz w:val="22"/>
        </w:rPr>
      </w:pPr>
    </w:p>
    <w:p w14:paraId="401ED403" w14:textId="0CE412D8" w:rsidR="00AE0C3C" w:rsidRPr="00413ED1" w:rsidRDefault="00D87F5E" w:rsidP="001C0FC0">
      <w:r w:rsidRPr="00413ED1">
        <w:rPr>
          <w:b/>
        </w:rPr>
        <w:t>6.</w:t>
      </w:r>
      <w:r w:rsidRPr="00413ED1">
        <w:rPr>
          <w:b/>
        </w:rPr>
        <w:tab/>
        <w:t>ADJOURNMENT</w:t>
      </w:r>
    </w:p>
    <w:p w14:paraId="401ED404" w14:textId="0CE63D7A" w:rsidR="00AE0C3C" w:rsidRPr="00413ED1" w:rsidRDefault="00D87F5E">
      <w:pPr>
        <w:pStyle w:val="Body1"/>
      </w:pPr>
      <w:r w:rsidRPr="00413ED1">
        <w:t>The Advocacy/Education Committ</w:t>
      </w:r>
      <w:r w:rsidR="009E1BF2" w:rsidRPr="00413ED1">
        <w:t>e</w:t>
      </w:r>
      <w:r w:rsidR="005B3AF2" w:rsidRPr="00413ED1">
        <w:t xml:space="preserve">e meeting was adjourned at </w:t>
      </w:r>
      <w:r w:rsidR="008B4191">
        <w:t>10:</w:t>
      </w:r>
      <w:r w:rsidR="00176DCF">
        <w:t>40</w:t>
      </w:r>
      <w:r w:rsidR="004E1031" w:rsidRPr="00413ED1">
        <w:t xml:space="preserve"> </w:t>
      </w:r>
      <w:r w:rsidRPr="00413ED1">
        <w:t>a.m.</w:t>
      </w:r>
    </w:p>
    <w:sectPr w:rsidR="00AE0C3C" w:rsidRPr="00413E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376B3" w14:textId="77777777" w:rsidR="00D41636" w:rsidRDefault="00D41636">
      <w:pPr>
        <w:spacing w:after="0" w:line="240" w:lineRule="auto"/>
      </w:pPr>
      <w:r>
        <w:separator/>
      </w:r>
    </w:p>
  </w:endnote>
  <w:endnote w:type="continuationSeparator" w:id="0">
    <w:p w14:paraId="74957A88" w14:textId="77777777" w:rsidR="00D41636" w:rsidRDefault="00D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8" w14:textId="2661CB84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085E9C" w:rsidRPr="00085E9C">
      <w:rPr>
        <w:noProof/>
        <w:sz w:val="22"/>
      </w:rPr>
      <w:t>2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87FD" w14:textId="77777777" w:rsidR="00D41636" w:rsidRDefault="00D41636">
      <w:pPr>
        <w:spacing w:after="0" w:line="240" w:lineRule="auto"/>
      </w:pPr>
      <w:r>
        <w:separator/>
      </w:r>
    </w:p>
  </w:footnote>
  <w:footnote w:type="continuationSeparator" w:id="0">
    <w:p w14:paraId="5E513562" w14:textId="77777777" w:rsidR="00D41636" w:rsidRDefault="00D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7" w14:textId="77777777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2E3"/>
    <w:multiLevelType w:val="hybridMultilevel"/>
    <w:tmpl w:val="F90E1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C25C9"/>
    <w:multiLevelType w:val="hybridMultilevel"/>
    <w:tmpl w:val="A0E89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3610"/>
    <w:multiLevelType w:val="hybridMultilevel"/>
    <w:tmpl w:val="6664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6FEC"/>
    <w:multiLevelType w:val="hybridMultilevel"/>
    <w:tmpl w:val="E7BA72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477D7"/>
    <w:multiLevelType w:val="hybridMultilevel"/>
    <w:tmpl w:val="6E52D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D507DA"/>
    <w:multiLevelType w:val="hybridMultilevel"/>
    <w:tmpl w:val="B98A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D55F4"/>
    <w:multiLevelType w:val="hybridMultilevel"/>
    <w:tmpl w:val="90AC8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80746F"/>
    <w:multiLevelType w:val="hybridMultilevel"/>
    <w:tmpl w:val="31C02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4371D2"/>
    <w:multiLevelType w:val="hybridMultilevel"/>
    <w:tmpl w:val="85B61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530C86"/>
    <w:multiLevelType w:val="hybridMultilevel"/>
    <w:tmpl w:val="2F0430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372428"/>
    <w:multiLevelType w:val="hybridMultilevel"/>
    <w:tmpl w:val="8E001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EE254B"/>
    <w:multiLevelType w:val="hybridMultilevel"/>
    <w:tmpl w:val="D2966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1C7CC0"/>
    <w:multiLevelType w:val="hybridMultilevel"/>
    <w:tmpl w:val="8C004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F71A15"/>
    <w:multiLevelType w:val="hybridMultilevel"/>
    <w:tmpl w:val="825A2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8C7C54"/>
    <w:multiLevelType w:val="hybridMultilevel"/>
    <w:tmpl w:val="EDFA5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B70DE"/>
    <w:multiLevelType w:val="hybridMultilevel"/>
    <w:tmpl w:val="880E2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B82E63"/>
    <w:multiLevelType w:val="hybridMultilevel"/>
    <w:tmpl w:val="A3A47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0749C7"/>
    <w:multiLevelType w:val="hybridMultilevel"/>
    <w:tmpl w:val="19D44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EE632E"/>
    <w:multiLevelType w:val="hybridMultilevel"/>
    <w:tmpl w:val="2D6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24940"/>
    <w:multiLevelType w:val="hybridMultilevel"/>
    <w:tmpl w:val="DD0C8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E50740"/>
    <w:multiLevelType w:val="hybridMultilevel"/>
    <w:tmpl w:val="8D5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7"/>
  </w:num>
  <w:num w:numId="5">
    <w:abstractNumId w:val="8"/>
  </w:num>
  <w:num w:numId="6">
    <w:abstractNumId w:val="18"/>
  </w:num>
  <w:num w:numId="7">
    <w:abstractNumId w:val="11"/>
  </w:num>
  <w:num w:numId="8">
    <w:abstractNumId w:val="20"/>
  </w:num>
  <w:num w:numId="9">
    <w:abstractNumId w:val="2"/>
  </w:num>
  <w:num w:numId="10">
    <w:abstractNumId w:val="4"/>
  </w:num>
  <w:num w:numId="11">
    <w:abstractNumId w:val="19"/>
  </w:num>
  <w:num w:numId="12">
    <w:abstractNumId w:val="15"/>
  </w:num>
  <w:num w:numId="13">
    <w:abstractNumId w:val="0"/>
  </w:num>
  <w:num w:numId="14">
    <w:abstractNumId w:val="10"/>
  </w:num>
  <w:num w:numId="15">
    <w:abstractNumId w:val="9"/>
  </w:num>
  <w:num w:numId="16">
    <w:abstractNumId w:val="17"/>
  </w:num>
  <w:num w:numId="17">
    <w:abstractNumId w:val="13"/>
  </w:num>
  <w:num w:numId="18">
    <w:abstractNumId w:val="5"/>
  </w:num>
  <w:num w:numId="19">
    <w:abstractNumId w:val="1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C"/>
    <w:rsid w:val="0000174D"/>
    <w:rsid w:val="0001338F"/>
    <w:rsid w:val="000278D8"/>
    <w:rsid w:val="000779F1"/>
    <w:rsid w:val="00084CFE"/>
    <w:rsid w:val="00085E9C"/>
    <w:rsid w:val="000957F5"/>
    <w:rsid w:val="00096F8A"/>
    <w:rsid w:val="000A6C7A"/>
    <w:rsid w:val="000B30E8"/>
    <w:rsid w:val="000B73A9"/>
    <w:rsid w:val="000E4106"/>
    <w:rsid w:val="00102196"/>
    <w:rsid w:val="001233EB"/>
    <w:rsid w:val="001506C5"/>
    <w:rsid w:val="00160500"/>
    <w:rsid w:val="00161E29"/>
    <w:rsid w:val="001754AB"/>
    <w:rsid w:val="00176DCF"/>
    <w:rsid w:val="00186F70"/>
    <w:rsid w:val="001928B4"/>
    <w:rsid w:val="001951E2"/>
    <w:rsid w:val="001A5B20"/>
    <w:rsid w:val="001B0815"/>
    <w:rsid w:val="001B62D7"/>
    <w:rsid w:val="001C0FC0"/>
    <w:rsid w:val="001E598C"/>
    <w:rsid w:val="0021573E"/>
    <w:rsid w:val="00250E0C"/>
    <w:rsid w:val="00257B73"/>
    <w:rsid w:val="00277121"/>
    <w:rsid w:val="0028623C"/>
    <w:rsid w:val="0029793D"/>
    <w:rsid w:val="002C06FF"/>
    <w:rsid w:val="003602FF"/>
    <w:rsid w:val="003740D0"/>
    <w:rsid w:val="00377647"/>
    <w:rsid w:val="00383CF6"/>
    <w:rsid w:val="003A50BD"/>
    <w:rsid w:val="003E06B1"/>
    <w:rsid w:val="003E3E6F"/>
    <w:rsid w:val="003F408B"/>
    <w:rsid w:val="00400781"/>
    <w:rsid w:val="00404FA5"/>
    <w:rsid w:val="00413ED1"/>
    <w:rsid w:val="00466917"/>
    <w:rsid w:val="00470564"/>
    <w:rsid w:val="00485CBB"/>
    <w:rsid w:val="00487752"/>
    <w:rsid w:val="004B144E"/>
    <w:rsid w:val="004B5A39"/>
    <w:rsid w:val="004B7AD5"/>
    <w:rsid w:val="004E0497"/>
    <w:rsid w:val="004E1031"/>
    <w:rsid w:val="004E1774"/>
    <w:rsid w:val="004F546A"/>
    <w:rsid w:val="004F74B0"/>
    <w:rsid w:val="00501C77"/>
    <w:rsid w:val="00525269"/>
    <w:rsid w:val="005408AE"/>
    <w:rsid w:val="00541043"/>
    <w:rsid w:val="005412E7"/>
    <w:rsid w:val="00543969"/>
    <w:rsid w:val="00543AE0"/>
    <w:rsid w:val="00561F47"/>
    <w:rsid w:val="00566A91"/>
    <w:rsid w:val="0057181B"/>
    <w:rsid w:val="00571DCF"/>
    <w:rsid w:val="00581465"/>
    <w:rsid w:val="005964F2"/>
    <w:rsid w:val="005A01D8"/>
    <w:rsid w:val="005B3AF2"/>
    <w:rsid w:val="005E040E"/>
    <w:rsid w:val="005F3572"/>
    <w:rsid w:val="006371D4"/>
    <w:rsid w:val="006401B9"/>
    <w:rsid w:val="00643E37"/>
    <w:rsid w:val="00683F8E"/>
    <w:rsid w:val="0069000D"/>
    <w:rsid w:val="006D49A4"/>
    <w:rsid w:val="00741045"/>
    <w:rsid w:val="007509B7"/>
    <w:rsid w:val="007618A7"/>
    <w:rsid w:val="00771002"/>
    <w:rsid w:val="00786F82"/>
    <w:rsid w:val="00787319"/>
    <w:rsid w:val="00793436"/>
    <w:rsid w:val="007C111E"/>
    <w:rsid w:val="007C195D"/>
    <w:rsid w:val="007C6D2D"/>
    <w:rsid w:val="007E0751"/>
    <w:rsid w:val="00802C3D"/>
    <w:rsid w:val="00833095"/>
    <w:rsid w:val="00850E0E"/>
    <w:rsid w:val="00857361"/>
    <w:rsid w:val="008847E0"/>
    <w:rsid w:val="008A2C85"/>
    <w:rsid w:val="008B4191"/>
    <w:rsid w:val="008D1C3B"/>
    <w:rsid w:val="00902D8E"/>
    <w:rsid w:val="00903F03"/>
    <w:rsid w:val="00925180"/>
    <w:rsid w:val="009256D9"/>
    <w:rsid w:val="009274C1"/>
    <w:rsid w:val="009310FB"/>
    <w:rsid w:val="0094529A"/>
    <w:rsid w:val="009460DB"/>
    <w:rsid w:val="009A15C9"/>
    <w:rsid w:val="009B6E43"/>
    <w:rsid w:val="009C0EF3"/>
    <w:rsid w:val="009C63F1"/>
    <w:rsid w:val="009E1BF2"/>
    <w:rsid w:val="009E5CD0"/>
    <w:rsid w:val="00A00B52"/>
    <w:rsid w:val="00A068EF"/>
    <w:rsid w:val="00A102B7"/>
    <w:rsid w:val="00A140B4"/>
    <w:rsid w:val="00A21E34"/>
    <w:rsid w:val="00A37453"/>
    <w:rsid w:val="00A8563A"/>
    <w:rsid w:val="00A93520"/>
    <w:rsid w:val="00AC0325"/>
    <w:rsid w:val="00AD6BBF"/>
    <w:rsid w:val="00AE0C3C"/>
    <w:rsid w:val="00B10036"/>
    <w:rsid w:val="00B3022E"/>
    <w:rsid w:val="00B32A6B"/>
    <w:rsid w:val="00B42603"/>
    <w:rsid w:val="00B518A6"/>
    <w:rsid w:val="00B63763"/>
    <w:rsid w:val="00B80213"/>
    <w:rsid w:val="00B83E3A"/>
    <w:rsid w:val="00B90EAA"/>
    <w:rsid w:val="00BA3ADC"/>
    <w:rsid w:val="00BB275E"/>
    <w:rsid w:val="00BC288C"/>
    <w:rsid w:val="00BD345E"/>
    <w:rsid w:val="00BE6D41"/>
    <w:rsid w:val="00BF04EA"/>
    <w:rsid w:val="00BF05D6"/>
    <w:rsid w:val="00C05B1E"/>
    <w:rsid w:val="00C104CD"/>
    <w:rsid w:val="00C13979"/>
    <w:rsid w:val="00C178D9"/>
    <w:rsid w:val="00C34E2F"/>
    <w:rsid w:val="00C44250"/>
    <w:rsid w:val="00C45C89"/>
    <w:rsid w:val="00C561E8"/>
    <w:rsid w:val="00C81325"/>
    <w:rsid w:val="00CB4B27"/>
    <w:rsid w:val="00CC6806"/>
    <w:rsid w:val="00CD62E1"/>
    <w:rsid w:val="00CE2FBC"/>
    <w:rsid w:val="00CF0241"/>
    <w:rsid w:val="00CF545B"/>
    <w:rsid w:val="00CF69BA"/>
    <w:rsid w:val="00D04C0E"/>
    <w:rsid w:val="00D054D5"/>
    <w:rsid w:val="00D060BE"/>
    <w:rsid w:val="00D16512"/>
    <w:rsid w:val="00D4030D"/>
    <w:rsid w:val="00D41636"/>
    <w:rsid w:val="00D43A58"/>
    <w:rsid w:val="00D51932"/>
    <w:rsid w:val="00D70D7C"/>
    <w:rsid w:val="00D8411D"/>
    <w:rsid w:val="00D87F5E"/>
    <w:rsid w:val="00DA292E"/>
    <w:rsid w:val="00DB3A6C"/>
    <w:rsid w:val="00DB745E"/>
    <w:rsid w:val="00DC7A63"/>
    <w:rsid w:val="00DD587B"/>
    <w:rsid w:val="00E20142"/>
    <w:rsid w:val="00E27C31"/>
    <w:rsid w:val="00E64A43"/>
    <w:rsid w:val="00EB53B3"/>
    <w:rsid w:val="00EE6C1B"/>
    <w:rsid w:val="00EF04AF"/>
    <w:rsid w:val="00F40D22"/>
    <w:rsid w:val="00F4426B"/>
    <w:rsid w:val="00F443DF"/>
    <w:rsid w:val="00F95AAB"/>
    <w:rsid w:val="00FC12B9"/>
    <w:rsid w:val="00FD42E8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D3C3"/>
  <w15:docId w15:val="{A29ECE92-BBAB-4CB1-A149-29E795C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unhideWhenUsed/>
    <w:rsid w:val="00161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58"/>
    <w:pPr>
      <w:ind w:left="720"/>
      <w:contextualSpacing/>
    </w:pPr>
  </w:style>
  <w:style w:type="paragraph" w:styleId="NoSpacing">
    <w:name w:val="No Spacing"/>
    <w:uiPriority w:val="1"/>
    <w:qFormat/>
    <w:rsid w:val="00A93520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5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33E4A-7719-46AE-A1C9-EF3BE41B70F3}"/>
</file>

<file path=customXml/itemProps2.xml><?xml version="1.0" encoding="utf-8"?>
<ds:datastoreItem xmlns:ds="http://schemas.openxmlformats.org/officeDocument/2006/customXml" ds:itemID="{86DEFF6B-B59F-4281-B022-DD8D88A074D1}"/>
</file>

<file path=customXml/itemProps3.xml><?xml version="1.0" encoding="utf-8"?>
<ds:datastoreItem xmlns:ds="http://schemas.openxmlformats.org/officeDocument/2006/customXml" ds:itemID="{8406217D-158A-4025-8860-7A4CD5153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21</cp:revision>
  <cp:lastPrinted>2019-01-29T21:46:00Z</cp:lastPrinted>
  <dcterms:created xsi:type="dcterms:W3CDTF">2019-01-21T18:45:00Z</dcterms:created>
  <dcterms:modified xsi:type="dcterms:W3CDTF">2019-02-13T21:56:00Z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PreMinutes</vt:lpwstr>
  </property>
  <property fmtid="{D5CDD505-2E9C-101B-9397-08002B2CF9AE}" pid="5" name="PrintDate">
    <vt:filetime>2018-04-17T21:44:23Z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