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1F4C" w:rsidRDefault="00361F4C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00000002" w14:textId="77777777" w:rsidR="00361F4C" w:rsidRDefault="007A4CA4">
      <w:pPr>
        <w:rPr>
          <w:rFonts w:ascii="Times New Roman" w:eastAsia="Times New Roman" w:hAnsi="Times New Roman" w:cs="Times New Roman"/>
          <w:color w:val="0000FF"/>
          <w:u w:val="single"/>
        </w:rPr>
      </w:pPr>
      <w:r>
        <w:fldChar w:fldCharType="begin"/>
      </w:r>
      <w:r>
        <w:instrText xml:space="preserve"> HYPERLINK "https://www.sd5.bc.ca/school/mbss/Parents/Parent%20Advisory%20Council%20%28PAC%29/Documents/MBSS%20PAC%20Gaming%20funds%20application%2c%202012-13_0.pdf#page=2" </w:instrText>
      </w:r>
      <w:r>
        <w:fldChar w:fldCharType="separate"/>
      </w:r>
    </w:p>
    <w:p w14:paraId="00000003" w14:textId="77777777" w:rsidR="00361F4C" w:rsidRDefault="007A4CA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fldChar w:fldCharType="end"/>
      </w:r>
      <w:r>
        <w:rPr>
          <w:rFonts w:ascii="Arial" w:eastAsia="Arial" w:hAnsi="Arial" w:cs="Arial"/>
          <w:b/>
          <w:sz w:val="32"/>
          <w:szCs w:val="32"/>
        </w:rPr>
        <w:t>MBSS PARENT ADVISORY COUNCIL</w:t>
      </w:r>
    </w:p>
    <w:p w14:paraId="00000004" w14:textId="77777777" w:rsidR="00361F4C" w:rsidRDefault="007A4CA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APPLICATION FO</w:t>
      </w:r>
      <w:r>
        <w:rPr>
          <w:rFonts w:ascii="Arial" w:eastAsia="Arial" w:hAnsi="Arial" w:cs="Arial"/>
          <w:b/>
          <w:sz w:val="32"/>
          <w:szCs w:val="32"/>
        </w:rPr>
        <w:t>R ACCESS TO BC GAMING FUNDS</w:t>
      </w:r>
    </w:p>
    <w:p w14:paraId="00000005" w14:textId="77777777" w:rsidR="00361F4C" w:rsidRDefault="007A4CA4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(Please include all information you would like to have considered.)</w:t>
      </w:r>
    </w:p>
    <w:p w14:paraId="00000006" w14:textId="77777777" w:rsidR="00361F4C" w:rsidRDefault="00361F4C">
      <w:pPr>
        <w:rPr>
          <w:rFonts w:ascii="Arial" w:eastAsia="Arial" w:hAnsi="Arial" w:cs="Arial"/>
          <w:sz w:val="28"/>
          <w:szCs w:val="28"/>
        </w:rPr>
      </w:pPr>
    </w:p>
    <w:p w14:paraId="00000007" w14:textId="77777777" w:rsidR="00361F4C" w:rsidRDefault="007A4C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_______________________________</w:t>
      </w:r>
    </w:p>
    <w:p w14:paraId="00000008" w14:textId="77777777" w:rsidR="00361F4C" w:rsidRDefault="00361F4C">
      <w:pPr>
        <w:rPr>
          <w:rFonts w:ascii="Arial" w:eastAsia="Arial" w:hAnsi="Arial" w:cs="Arial"/>
        </w:rPr>
      </w:pPr>
    </w:p>
    <w:p w14:paraId="00000009" w14:textId="77777777" w:rsidR="00361F4C" w:rsidRDefault="007A4C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teacher, class, club, or student group: _________________________</w:t>
      </w:r>
    </w:p>
    <w:p w14:paraId="0000000A" w14:textId="77777777" w:rsidR="00361F4C" w:rsidRDefault="00361F4C">
      <w:pPr>
        <w:rPr>
          <w:rFonts w:ascii="Arial" w:eastAsia="Arial" w:hAnsi="Arial" w:cs="Arial"/>
        </w:rPr>
      </w:pPr>
    </w:p>
    <w:p w14:paraId="0000000B" w14:textId="77777777" w:rsidR="00361F4C" w:rsidRDefault="007A4C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Amount of money requested: __________________</w:t>
      </w:r>
      <w:r>
        <w:rPr>
          <w:rFonts w:ascii="Arial" w:eastAsia="Arial" w:hAnsi="Arial" w:cs="Arial"/>
        </w:rPr>
        <w:t>_____________________</w:t>
      </w:r>
    </w:p>
    <w:p w14:paraId="0000000C" w14:textId="77777777" w:rsidR="00361F4C" w:rsidRDefault="00361F4C">
      <w:pPr>
        <w:rPr>
          <w:rFonts w:ascii="Arial" w:eastAsia="Arial" w:hAnsi="Arial" w:cs="Arial"/>
        </w:rPr>
      </w:pPr>
    </w:p>
    <w:p w14:paraId="0000000D" w14:textId="77777777" w:rsidR="00361F4C" w:rsidRDefault="007A4C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Item(s) or Activity that you are requesting funds for: (Please attach a quote, or list suppliers and costs)</w:t>
      </w:r>
    </w:p>
    <w:p w14:paraId="0000000E" w14:textId="77777777" w:rsidR="00361F4C" w:rsidRDefault="00361F4C">
      <w:pPr>
        <w:rPr>
          <w:rFonts w:ascii="Arial" w:eastAsia="Arial" w:hAnsi="Arial" w:cs="Arial"/>
        </w:rPr>
      </w:pPr>
    </w:p>
    <w:p w14:paraId="0000000F" w14:textId="77777777" w:rsidR="00361F4C" w:rsidRDefault="00361F4C">
      <w:pPr>
        <w:rPr>
          <w:rFonts w:ascii="Arial" w:eastAsia="Arial" w:hAnsi="Arial" w:cs="Arial"/>
        </w:rPr>
      </w:pPr>
    </w:p>
    <w:p w14:paraId="00000010" w14:textId="77777777" w:rsidR="00361F4C" w:rsidRDefault="00361F4C">
      <w:pPr>
        <w:rPr>
          <w:rFonts w:ascii="Arial" w:eastAsia="Arial" w:hAnsi="Arial" w:cs="Arial"/>
        </w:rPr>
      </w:pPr>
    </w:p>
    <w:p w14:paraId="00000011" w14:textId="77777777" w:rsidR="00361F4C" w:rsidRDefault="00361F4C">
      <w:pPr>
        <w:rPr>
          <w:rFonts w:ascii="Arial" w:eastAsia="Arial" w:hAnsi="Arial" w:cs="Arial"/>
        </w:rPr>
      </w:pPr>
    </w:p>
    <w:p w14:paraId="00000012" w14:textId="77777777" w:rsidR="00361F4C" w:rsidRDefault="00361F4C">
      <w:pPr>
        <w:rPr>
          <w:rFonts w:ascii="Arial" w:eastAsia="Arial" w:hAnsi="Arial" w:cs="Arial"/>
        </w:rPr>
      </w:pPr>
    </w:p>
    <w:p w14:paraId="00000013" w14:textId="77777777" w:rsidR="00361F4C" w:rsidRDefault="00361F4C">
      <w:pPr>
        <w:rPr>
          <w:rFonts w:ascii="Arial" w:eastAsia="Arial" w:hAnsi="Arial" w:cs="Arial"/>
        </w:rPr>
      </w:pPr>
    </w:p>
    <w:p w14:paraId="00000014" w14:textId="77777777" w:rsidR="00361F4C" w:rsidRDefault="00361F4C">
      <w:pPr>
        <w:rPr>
          <w:rFonts w:ascii="Arial" w:eastAsia="Arial" w:hAnsi="Arial" w:cs="Arial"/>
        </w:rPr>
      </w:pPr>
    </w:p>
    <w:p w14:paraId="00000015" w14:textId="77777777" w:rsidR="00361F4C" w:rsidRDefault="00361F4C">
      <w:pPr>
        <w:rPr>
          <w:rFonts w:ascii="Arial" w:eastAsia="Arial" w:hAnsi="Arial" w:cs="Arial"/>
        </w:rPr>
      </w:pPr>
    </w:p>
    <w:p w14:paraId="00000016" w14:textId="77777777" w:rsidR="00361F4C" w:rsidRDefault="007A4C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how this acquisition will benefit students in our school and how many students (and in which grades) it will </w:t>
      </w:r>
      <w:r>
        <w:rPr>
          <w:rFonts w:ascii="Arial" w:eastAsia="Arial" w:hAnsi="Arial" w:cs="Arial"/>
        </w:rPr>
        <w:t>assist.</w:t>
      </w:r>
    </w:p>
    <w:p w14:paraId="00000017" w14:textId="77777777" w:rsidR="00361F4C" w:rsidRDefault="00361F4C">
      <w:pPr>
        <w:rPr>
          <w:rFonts w:ascii="Arial" w:eastAsia="Arial" w:hAnsi="Arial" w:cs="Arial"/>
        </w:rPr>
      </w:pPr>
    </w:p>
    <w:p w14:paraId="00000018" w14:textId="77777777" w:rsidR="00361F4C" w:rsidRDefault="00361F4C">
      <w:pPr>
        <w:rPr>
          <w:rFonts w:ascii="Arial" w:eastAsia="Arial" w:hAnsi="Arial" w:cs="Arial"/>
        </w:rPr>
      </w:pPr>
    </w:p>
    <w:p w14:paraId="00000019" w14:textId="77777777" w:rsidR="00361F4C" w:rsidRDefault="00361F4C">
      <w:pPr>
        <w:rPr>
          <w:rFonts w:ascii="Arial" w:eastAsia="Arial" w:hAnsi="Arial" w:cs="Arial"/>
        </w:rPr>
      </w:pPr>
    </w:p>
    <w:p w14:paraId="0000001A" w14:textId="77777777" w:rsidR="00361F4C" w:rsidRDefault="00361F4C">
      <w:pPr>
        <w:rPr>
          <w:rFonts w:ascii="Arial" w:eastAsia="Arial" w:hAnsi="Arial" w:cs="Arial"/>
        </w:rPr>
      </w:pPr>
    </w:p>
    <w:p w14:paraId="0000001B" w14:textId="77777777" w:rsidR="00361F4C" w:rsidRDefault="00361F4C">
      <w:pPr>
        <w:rPr>
          <w:rFonts w:ascii="Arial" w:eastAsia="Arial" w:hAnsi="Arial" w:cs="Arial"/>
        </w:rPr>
      </w:pPr>
    </w:p>
    <w:p w14:paraId="0000001C" w14:textId="77777777" w:rsidR="00361F4C" w:rsidRDefault="00361F4C">
      <w:pPr>
        <w:rPr>
          <w:rFonts w:ascii="Arial" w:eastAsia="Arial" w:hAnsi="Arial" w:cs="Arial"/>
        </w:rPr>
      </w:pPr>
    </w:p>
    <w:p w14:paraId="0000001D" w14:textId="77777777" w:rsidR="00361F4C" w:rsidRDefault="00361F4C">
      <w:pPr>
        <w:rPr>
          <w:rFonts w:ascii="Arial" w:eastAsia="Arial" w:hAnsi="Arial" w:cs="Arial"/>
        </w:rPr>
      </w:pPr>
    </w:p>
    <w:p w14:paraId="0000001E" w14:textId="77777777" w:rsidR="00361F4C" w:rsidRDefault="00361F4C">
      <w:pPr>
        <w:rPr>
          <w:rFonts w:ascii="Arial" w:eastAsia="Arial" w:hAnsi="Arial" w:cs="Arial"/>
        </w:rPr>
      </w:pPr>
    </w:p>
    <w:p w14:paraId="0000001F" w14:textId="77777777" w:rsidR="00361F4C" w:rsidRDefault="007A4C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other information you would like the MBSS PAC to know:</w:t>
      </w:r>
    </w:p>
    <w:p w14:paraId="00000020" w14:textId="77777777" w:rsidR="00361F4C" w:rsidRDefault="00361F4C">
      <w:pPr>
        <w:rPr>
          <w:rFonts w:ascii="Arial" w:eastAsia="Arial" w:hAnsi="Arial" w:cs="Arial"/>
        </w:rPr>
      </w:pPr>
    </w:p>
    <w:p w14:paraId="00000021" w14:textId="77777777" w:rsidR="00361F4C" w:rsidRDefault="00361F4C">
      <w:pPr>
        <w:rPr>
          <w:rFonts w:ascii="Arial" w:eastAsia="Arial" w:hAnsi="Arial" w:cs="Arial"/>
        </w:rPr>
      </w:pPr>
    </w:p>
    <w:p w14:paraId="00000022" w14:textId="77777777" w:rsidR="00361F4C" w:rsidRDefault="00361F4C">
      <w:pPr>
        <w:rPr>
          <w:rFonts w:ascii="Arial" w:eastAsia="Arial" w:hAnsi="Arial" w:cs="Arial"/>
        </w:rPr>
      </w:pPr>
    </w:p>
    <w:p w14:paraId="00000023" w14:textId="77777777" w:rsidR="00361F4C" w:rsidRDefault="00361F4C">
      <w:pPr>
        <w:rPr>
          <w:rFonts w:ascii="Arial" w:eastAsia="Arial" w:hAnsi="Arial" w:cs="Arial"/>
        </w:rPr>
      </w:pPr>
    </w:p>
    <w:p w14:paraId="00000024" w14:textId="77777777" w:rsidR="00361F4C" w:rsidRDefault="00361F4C">
      <w:pPr>
        <w:rPr>
          <w:rFonts w:ascii="Arial" w:eastAsia="Arial" w:hAnsi="Arial" w:cs="Arial"/>
        </w:rPr>
      </w:pPr>
    </w:p>
    <w:p w14:paraId="00000025" w14:textId="77777777" w:rsidR="00361F4C" w:rsidRDefault="00361F4C">
      <w:pPr>
        <w:rPr>
          <w:rFonts w:ascii="Arial" w:eastAsia="Arial" w:hAnsi="Arial" w:cs="Arial"/>
        </w:rPr>
      </w:pPr>
    </w:p>
    <w:p w14:paraId="00000026" w14:textId="77777777" w:rsidR="00361F4C" w:rsidRDefault="00361F4C">
      <w:pPr>
        <w:rPr>
          <w:rFonts w:ascii="Arial" w:eastAsia="Arial" w:hAnsi="Arial" w:cs="Arial"/>
        </w:rPr>
      </w:pPr>
    </w:p>
    <w:p w14:paraId="00000027" w14:textId="77777777" w:rsidR="00361F4C" w:rsidRDefault="00361F4C">
      <w:pPr>
        <w:rPr>
          <w:rFonts w:ascii="Arial" w:eastAsia="Arial" w:hAnsi="Arial" w:cs="Arial"/>
        </w:rPr>
      </w:pPr>
    </w:p>
    <w:p w14:paraId="00000028" w14:textId="77777777" w:rsidR="00361F4C" w:rsidRDefault="00361F4C">
      <w:pPr>
        <w:rPr>
          <w:rFonts w:ascii="Arial" w:eastAsia="Arial" w:hAnsi="Arial" w:cs="Arial"/>
        </w:rPr>
      </w:pPr>
    </w:p>
    <w:p w14:paraId="0000002A" w14:textId="28EAB683" w:rsidR="00361F4C" w:rsidRDefault="007A4C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the best of my knowledge, the money requested above falls </w:t>
      </w:r>
      <w:r>
        <w:rPr>
          <w:rFonts w:ascii="Arial" w:eastAsia="Arial" w:hAnsi="Arial" w:cs="Arial"/>
        </w:rPr>
        <w:t>within the eligible uses of PAC Grant Funds as outlined on the reverse page.</w:t>
      </w:r>
    </w:p>
    <w:p w14:paraId="0000002B" w14:textId="77777777" w:rsidR="00361F4C" w:rsidRDefault="00361F4C">
      <w:pPr>
        <w:rPr>
          <w:rFonts w:ascii="Arial" w:eastAsia="Arial" w:hAnsi="Arial" w:cs="Arial"/>
        </w:rPr>
      </w:pPr>
    </w:p>
    <w:p w14:paraId="0000002C" w14:textId="77777777" w:rsidR="00361F4C" w:rsidRDefault="00361F4C">
      <w:pPr>
        <w:rPr>
          <w:rFonts w:ascii="Arial" w:eastAsia="Arial" w:hAnsi="Arial" w:cs="Arial"/>
        </w:rPr>
      </w:pPr>
    </w:p>
    <w:p w14:paraId="0000002D" w14:textId="77777777" w:rsidR="00361F4C" w:rsidRDefault="007A4C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______________________________________________________</w:t>
      </w:r>
    </w:p>
    <w:p w14:paraId="0000002E" w14:textId="77777777" w:rsidR="00361F4C" w:rsidRDefault="00361F4C"/>
    <w:p w14:paraId="0000002F" w14:textId="77777777" w:rsidR="00361F4C" w:rsidRDefault="007A4CA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place completed form in PAC Mailbox and/or email to mbsspac@gmail.com</w:t>
      </w:r>
    </w:p>
    <w:p w14:paraId="00000030" w14:textId="77777777" w:rsidR="00361F4C" w:rsidRDefault="00361F4C">
      <w:pPr>
        <w:rPr>
          <w:rFonts w:ascii="Arial" w:eastAsia="Arial" w:hAnsi="Arial" w:cs="Arial"/>
        </w:rPr>
      </w:pPr>
    </w:p>
    <w:p w14:paraId="00000031" w14:textId="77777777" w:rsidR="00361F4C" w:rsidRDefault="00361F4C">
      <w:pPr>
        <w:rPr>
          <w:rFonts w:ascii="Arial" w:eastAsia="Arial" w:hAnsi="Arial" w:cs="Arial"/>
        </w:rPr>
      </w:pPr>
    </w:p>
    <w:p w14:paraId="00000032" w14:textId="77777777" w:rsidR="00361F4C" w:rsidRDefault="00361F4C">
      <w:pPr>
        <w:rPr>
          <w:rFonts w:ascii="Arial" w:eastAsia="Arial" w:hAnsi="Arial" w:cs="Arial"/>
          <w:sz w:val="30"/>
          <w:szCs w:val="30"/>
        </w:rPr>
      </w:pPr>
    </w:p>
    <w:p w14:paraId="00000033" w14:textId="77777777" w:rsidR="00361F4C" w:rsidRDefault="007A4CA4">
      <w:pPr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PAC grant funding is intended to benefit all students by enhancing the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extracurricular opportunities of students who attend the school(s) represented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by the PAC. Eligible uses of grant funds may include the following:</w:t>
      </w:r>
    </w:p>
    <w:p w14:paraId="00000034" w14:textId="77777777" w:rsidR="00361F4C" w:rsidRDefault="007A4CA4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Field trips within B.C.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Presentat</w:t>
      </w:r>
      <w:r>
        <w:rPr>
          <w:rFonts w:ascii="Arial" w:eastAsia="Arial" w:hAnsi="Arial" w:cs="Arial"/>
          <w:sz w:val="27"/>
          <w:szCs w:val="27"/>
        </w:rPr>
        <w:t>ions or performances (e.g. music, theatre, science,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PAC school spirit and family engagement events (e.g. school carnivals, movie nights, school dances, other social activities).Please note: Grant funds may not be used for any fundraising activitie</w:t>
      </w:r>
      <w:r>
        <w:rPr>
          <w:rFonts w:ascii="Arial" w:eastAsia="Arial" w:hAnsi="Arial" w:cs="Arial"/>
          <w:sz w:val="27"/>
          <w:szCs w:val="27"/>
        </w:rPr>
        <w:t>s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Entertainment or leisure activities for non-instructional times (e.g. graphic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novels/comics, magazines, extracurricular fiction and non-fiction books,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board games, colouring books,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Beautification for common spaces, such as hallways, library, m</w:t>
      </w:r>
      <w:r>
        <w:rPr>
          <w:rFonts w:ascii="Arial" w:eastAsia="Arial" w:hAnsi="Arial" w:cs="Arial"/>
          <w:sz w:val="27"/>
          <w:szCs w:val="27"/>
        </w:rPr>
        <w:t>ulti-purpose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room, etc. (e.g. art, posters, “sensory paths,” holiday decorations,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Student publications (e.g. newsletters, yearbooks,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Student competitions (e.g. writing, debating, chess, music,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Student computers for extracurricula</w:t>
      </w:r>
      <w:r>
        <w:rPr>
          <w:rFonts w:ascii="Arial" w:eastAsia="Arial" w:hAnsi="Arial" w:cs="Arial"/>
          <w:sz w:val="27"/>
          <w:szCs w:val="27"/>
        </w:rPr>
        <w:t>r activities/clubs (e.g. software,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hardware, accessories for photography club, robotics club, yearbook club,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Student clubs or societies (e.g. drama club, chess club,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Student ceremonies (e.g. graduation, dry grad,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Team or club uni</w:t>
      </w:r>
      <w:r>
        <w:rPr>
          <w:rFonts w:ascii="Arial" w:eastAsia="Arial" w:hAnsi="Arial" w:cs="Arial"/>
          <w:sz w:val="27"/>
          <w:szCs w:val="27"/>
        </w:rPr>
        <w:t>forms (e.g. jerseys, t-shirts, etc.) and/or equipment for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extracurricular activities.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Equipment for extracurricular sports.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Items that directly benefit students (e.g. playground equipment or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enhancements, projector for PAC events,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Student reco</w:t>
      </w:r>
      <w:r>
        <w:rPr>
          <w:rFonts w:ascii="Arial" w:eastAsia="Arial" w:hAnsi="Arial" w:cs="Arial"/>
          <w:sz w:val="27"/>
          <w:szCs w:val="27"/>
        </w:rPr>
        <w:t>gnition (e.g. certificates, trophies, ribbons, graduation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memorabilia, etc.).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Student conferences within B.C.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British Columbia Confederation of Parent Advisory Councils (BCCPAC)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annual membership fees.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Emergency, safety or earthquake related supplies</w:t>
      </w:r>
      <w:r>
        <w:rPr>
          <w:rFonts w:ascii="Arial" w:eastAsia="Arial" w:hAnsi="Arial" w:cs="Arial"/>
          <w:sz w:val="27"/>
          <w:szCs w:val="27"/>
        </w:rPr>
        <w:t xml:space="preserve"> or equipment that is not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ordinarily the responsibility of the school/school district.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- With prior Branch approval, student transportation and travel outside B.C.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7"/>
          <w:szCs w:val="27"/>
        </w:rPr>
        <w:t>(see Section 4.3).</w:t>
      </w:r>
      <w:r>
        <w:rPr>
          <w:rFonts w:ascii="Times New Roman" w:eastAsia="Times New Roman" w:hAnsi="Times New Roman" w:cs="Times New Roman"/>
        </w:rPr>
        <w:br/>
      </w:r>
    </w:p>
    <w:p w14:paraId="00000035" w14:textId="77777777" w:rsidR="00361F4C" w:rsidRDefault="00361F4C">
      <w:pPr>
        <w:rPr>
          <w:rFonts w:ascii="Arial" w:eastAsia="Arial" w:hAnsi="Arial" w:cs="Arial"/>
          <w:sz w:val="30"/>
          <w:szCs w:val="30"/>
        </w:rPr>
      </w:pPr>
    </w:p>
    <w:p w14:paraId="00000036" w14:textId="77777777" w:rsidR="00361F4C" w:rsidRDefault="00361F4C"/>
    <w:sectPr w:rsidR="00361F4C">
      <w:headerReference w:type="default" r:id="rId6"/>
      <w:pgSz w:w="12240" w:h="15840"/>
      <w:pgMar w:top="236" w:right="1440" w:bottom="65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4D5C" w14:textId="77777777" w:rsidR="007A4CA4" w:rsidRDefault="007A4CA4">
      <w:r>
        <w:separator/>
      </w:r>
    </w:p>
  </w:endnote>
  <w:endnote w:type="continuationSeparator" w:id="0">
    <w:p w14:paraId="4DDE972D" w14:textId="77777777" w:rsidR="007A4CA4" w:rsidRDefault="007A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E438" w14:textId="77777777" w:rsidR="007A4CA4" w:rsidRDefault="007A4CA4">
      <w:r>
        <w:separator/>
      </w:r>
    </w:p>
  </w:footnote>
  <w:footnote w:type="continuationSeparator" w:id="0">
    <w:p w14:paraId="009337BD" w14:textId="77777777" w:rsidR="007A4CA4" w:rsidRDefault="007A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361F4C" w:rsidRDefault="007A4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Updated October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4C"/>
    <w:rsid w:val="00361F4C"/>
    <w:rsid w:val="007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282B"/>
  <w15:docId w15:val="{645FA69B-66A8-47B7-9AB9-C4DAECA9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689FA74B6AD4E80BE4BB43B01BC9C" ma:contentTypeVersion="1" ma:contentTypeDescription="Create a new document." ma:contentTypeScope="" ma:versionID="d21b682f46b65315991154b01b2c02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960A45-F61A-4DDF-8ECF-A25F3ABD0C45}"/>
</file>

<file path=customXml/itemProps2.xml><?xml version="1.0" encoding="utf-8"?>
<ds:datastoreItem xmlns:ds="http://schemas.openxmlformats.org/officeDocument/2006/customXml" ds:itemID="{9E166D1E-9BAE-44D1-B21E-060C9EDF4751}"/>
</file>

<file path=customXml/itemProps3.xml><?xml version="1.0" encoding="utf-8"?>
<ds:datastoreItem xmlns:ds="http://schemas.openxmlformats.org/officeDocument/2006/customXml" ds:itemID="{BEA1A486-F588-49AE-9193-4399BC305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4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Paetz</dc:creator>
  <cp:lastModifiedBy>Janice Paetz</cp:lastModifiedBy>
  <cp:revision>2</cp:revision>
  <dcterms:created xsi:type="dcterms:W3CDTF">2023-10-10T15:36:00Z</dcterms:created>
  <dcterms:modified xsi:type="dcterms:W3CDTF">2023-10-10T15:36:00Z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0x010100C75689FA74B6AD4E80BE4BB43B01BC9C</vt:lpwstr>
  </property>
</Properties>
</file>